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D95F0F" w:rsidRDefault="00D95F0F" w:rsidP="001E1E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8F2B69" w:rsidRDefault="00123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660515" cy="8882680"/>
            <wp:effectExtent l="0" t="0" r="6985" b="0"/>
            <wp:docPr id="1" name="Рисунок 1" descr="C:\Users\Svetschool\AppData\Local\Microsoft\Windows\Temporary Internet Files\Content.Word\IMG_20261014_113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school\AppData\Local\Microsoft\Windows\Temporary Internet Files\Content.Word\IMG_20261014_1133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888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</w:p>
    <w:p w:rsidR="008F2B69" w:rsidRDefault="008F2B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363636"/>
          <w:kern w:val="2"/>
          <w:sz w:val="24"/>
          <w:szCs w:val="24"/>
          <w:lang w:eastAsia="ru-RU"/>
        </w:rPr>
      </w:pP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Пояснительная записка.</w:t>
      </w:r>
    </w:p>
    <w:p w:rsidR="002D5ABD" w:rsidRPr="002D5ABD" w:rsidRDefault="002D5ABD" w:rsidP="002D5ABD">
      <w:pPr>
        <w:suppressAutoHyphens w:val="0"/>
        <w:rPr>
          <w:rFonts w:ascii="Times New Roman" w:hAnsi="Times New Roman"/>
          <w:sz w:val="24"/>
          <w:szCs w:val="24"/>
        </w:rPr>
      </w:pPr>
      <w:r w:rsidRPr="002D5ABD">
        <w:rPr>
          <w:rFonts w:ascii="Times New Roman" w:hAnsi="Times New Roman"/>
          <w:sz w:val="24"/>
          <w:szCs w:val="24"/>
        </w:rPr>
        <w:t xml:space="preserve">Данная  адаптированная рабочая программа по предмету «Чтение»  для 6 класса предназначена для обучения детей с интеллектуальными  нарушениями.  Она разработана на основании: </w:t>
      </w:r>
    </w:p>
    <w:p w:rsidR="002D5ABD" w:rsidRPr="002D5ABD" w:rsidRDefault="002D5ABD" w:rsidP="002D5ABD">
      <w:pPr>
        <w:numPr>
          <w:ilvl w:val="0"/>
          <w:numId w:val="5"/>
        </w:numPr>
        <w:suppressAutoHyphens w:val="0"/>
        <w:contextualSpacing/>
        <w:rPr>
          <w:rFonts w:ascii="Times New Roman" w:hAnsi="Times New Roman"/>
          <w:sz w:val="24"/>
          <w:szCs w:val="24"/>
        </w:rPr>
      </w:pPr>
      <w:r w:rsidRPr="002D5ABD">
        <w:rPr>
          <w:rFonts w:ascii="Times New Roman" w:hAnsi="Times New Roman"/>
          <w:sz w:val="24"/>
          <w:szCs w:val="24"/>
        </w:rPr>
        <w:t xml:space="preserve">Федерального Закона РФ «Об образовании в Российской Федерации»  №  273 - ФЗ от 29.12.2012г. </w:t>
      </w:r>
    </w:p>
    <w:p w:rsidR="002D5ABD" w:rsidRPr="002D5ABD" w:rsidRDefault="002D5ABD" w:rsidP="002D5ABD">
      <w:pPr>
        <w:numPr>
          <w:ilvl w:val="0"/>
          <w:numId w:val="5"/>
        </w:numPr>
        <w:suppressAutoHyphens w:val="0"/>
        <w:contextualSpacing/>
        <w:rPr>
          <w:rFonts w:ascii="Times New Roman" w:hAnsi="Times New Roman"/>
          <w:sz w:val="24"/>
          <w:szCs w:val="24"/>
        </w:rPr>
      </w:pPr>
      <w:r w:rsidRPr="002D5ABD">
        <w:rPr>
          <w:rFonts w:ascii="Times New Roman" w:hAnsi="Times New Roman"/>
          <w:sz w:val="24"/>
          <w:szCs w:val="24"/>
        </w:rPr>
        <w:t>Приказа Министерства образования и науки Российской Федерации от 19.12.2014 № 1599</w:t>
      </w:r>
    </w:p>
    <w:p w:rsidR="002D5ABD" w:rsidRPr="002D5ABD" w:rsidRDefault="002D5ABD" w:rsidP="002D5ABD">
      <w:pPr>
        <w:suppressAutoHyphens w:val="0"/>
        <w:ind w:left="720"/>
        <w:contextualSpacing/>
        <w:rPr>
          <w:rFonts w:ascii="Times New Roman" w:hAnsi="Times New Roman"/>
          <w:sz w:val="24"/>
          <w:szCs w:val="24"/>
        </w:rPr>
      </w:pPr>
      <w:r w:rsidRPr="002D5ABD">
        <w:rPr>
          <w:rFonts w:ascii="Times New Roman" w:hAnsi="Times New Roman"/>
          <w:sz w:val="24"/>
          <w:szCs w:val="24"/>
        </w:rPr>
        <w:t xml:space="preserve">«Об утверждении федерального государственного образовательного стандарта образования </w:t>
      </w:r>
      <w:proofErr w:type="gramStart"/>
      <w:r w:rsidRPr="002D5AB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2D5ABD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нарушениями)». </w:t>
      </w:r>
    </w:p>
    <w:p w:rsidR="002D5ABD" w:rsidRPr="002D5ABD" w:rsidRDefault="002D5ABD" w:rsidP="002D5ABD">
      <w:pPr>
        <w:numPr>
          <w:ilvl w:val="0"/>
          <w:numId w:val="6"/>
        </w:numPr>
        <w:shd w:val="clear" w:color="auto" w:fill="FFFFFF"/>
        <w:suppressAutoHyphens w:val="0"/>
        <w:spacing w:after="0" w:line="240" w:lineRule="auto"/>
        <w:ind w:right="162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D5A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Приказа Министерства образования и науки Российской Федерации от 19.12.2014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2D5A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2D5A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 ограниченными возможностями здоровья».</w:t>
      </w:r>
    </w:p>
    <w:p w:rsidR="002D5ABD" w:rsidRPr="002D5ABD" w:rsidRDefault="002D5ABD" w:rsidP="002D5ABD">
      <w:pPr>
        <w:numPr>
          <w:ilvl w:val="0"/>
          <w:numId w:val="6"/>
        </w:numPr>
        <w:suppressAutoHyphens w:val="0"/>
        <w:contextualSpacing/>
        <w:rPr>
          <w:rFonts w:ascii="Times New Roman" w:hAnsi="Times New Roman"/>
          <w:sz w:val="24"/>
          <w:szCs w:val="24"/>
        </w:rPr>
      </w:pPr>
      <w:r w:rsidRPr="002D5ABD">
        <w:rPr>
          <w:rFonts w:ascii="Times New Roman" w:hAnsi="Times New Roman"/>
          <w:sz w:val="24"/>
          <w:szCs w:val="24"/>
        </w:rPr>
        <w:t xml:space="preserve">Адаптированной основной общеобразовательной программы образования </w:t>
      </w:r>
      <w:proofErr w:type="gramStart"/>
      <w:r w:rsidRPr="002D5AB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2D5ABD">
        <w:rPr>
          <w:rFonts w:ascii="Times New Roman" w:hAnsi="Times New Roman"/>
          <w:sz w:val="24"/>
          <w:szCs w:val="24"/>
        </w:rPr>
        <w:t xml:space="preserve"> с у</w:t>
      </w:r>
      <w:r w:rsidRPr="002D5ABD">
        <w:rPr>
          <w:rFonts w:ascii="Times New Roman" w:hAnsi="Times New Roman"/>
          <w:sz w:val="24"/>
          <w:szCs w:val="24"/>
        </w:rPr>
        <w:t>м</w:t>
      </w:r>
      <w:r w:rsidRPr="002D5ABD">
        <w:rPr>
          <w:rFonts w:ascii="Times New Roman" w:hAnsi="Times New Roman"/>
          <w:sz w:val="24"/>
          <w:szCs w:val="24"/>
        </w:rPr>
        <w:t>ственной отсталостью (интеллектуальными нарушениями).</w:t>
      </w:r>
    </w:p>
    <w:p w:rsidR="002D5ABD" w:rsidRPr="002D5ABD" w:rsidRDefault="002D5ABD" w:rsidP="002D5ABD">
      <w:pPr>
        <w:suppressAutoHyphens w:val="0"/>
        <w:rPr>
          <w:rFonts w:ascii="Times New Roman" w:hAnsi="Times New Roman"/>
          <w:sz w:val="24"/>
          <w:szCs w:val="24"/>
        </w:rPr>
      </w:pPr>
      <w:r w:rsidRPr="002D5ABD">
        <w:rPr>
          <w:rFonts w:ascii="Times New Roman" w:hAnsi="Times New Roman"/>
          <w:sz w:val="24"/>
          <w:szCs w:val="24"/>
        </w:rPr>
        <w:t xml:space="preserve">5    Учебного плана муниципального </w:t>
      </w:r>
      <w:r>
        <w:rPr>
          <w:rFonts w:ascii="Times New Roman" w:hAnsi="Times New Roman"/>
          <w:sz w:val="24"/>
          <w:szCs w:val="24"/>
        </w:rPr>
        <w:t>бюджетного</w:t>
      </w:r>
      <w:r w:rsidRPr="002D5ABD">
        <w:rPr>
          <w:rFonts w:ascii="Times New Roman" w:hAnsi="Times New Roman"/>
          <w:sz w:val="24"/>
          <w:szCs w:val="24"/>
        </w:rPr>
        <w:t xml:space="preserve"> общеобразовательного учреждения «</w:t>
      </w:r>
      <w:proofErr w:type="spellStart"/>
      <w:r>
        <w:rPr>
          <w:rFonts w:ascii="Times New Roman" w:hAnsi="Times New Roman"/>
          <w:sz w:val="24"/>
          <w:szCs w:val="24"/>
        </w:rPr>
        <w:t>Пуксибская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С(</w:t>
      </w:r>
      <w:proofErr w:type="gramEnd"/>
      <w:r>
        <w:rPr>
          <w:rFonts w:ascii="Times New Roman" w:hAnsi="Times New Roman"/>
          <w:sz w:val="24"/>
          <w:szCs w:val="24"/>
        </w:rPr>
        <w:t>К)ОШИ»</w:t>
      </w:r>
      <w:r w:rsidRPr="002D5ABD">
        <w:rPr>
          <w:rFonts w:ascii="Times New Roman" w:hAnsi="Times New Roman"/>
          <w:sz w:val="24"/>
          <w:szCs w:val="24"/>
        </w:rPr>
        <w:t>.</w:t>
      </w: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Общие цели основного общего образования с учётом специфики учебного предмета. </w:t>
      </w:r>
    </w:p>
    <w:p w:rsidR="007242FC" w:rsidRDefault="005156B7">
      <w:pPr>
        <w:numPr>
          <w:ilvl w:val="0"/>
          <w:numId w:val="4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Приоритетной целью обучения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литературному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чтения является формирование читательской компетентности школьника, осознание себя как грамотного читателя, способного </w:t>
      </w:r>
    </w:p>
    <w:p w:rsidR="007242FC" w:rsidRDefault="005156B7">
      <w:p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к творческой деятельности. </w:t>
      </w:r>
    </w:p>
    <w:p w:rsidR="007242FC" w:rsidRDefault="005156B7">
      <w:pPr>
        <w:numPr>
          <w:ilvl w:val="0"/>
          <w:numId w:val="4"/>
        </w:num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Воспитание духовно богатой, творчески мыслящей личности, обладающей прочными базовыми знаниями, способной адаптироваться к условиям новой жизни.</w:t>
      </w:r>
    </w:p>
    <w:p w:rsidR="007242FC" w:rsidRDefault="005156B7">
      <w:pPr>
        <w:numPr>
          <w:ilvl w:val="0"/>
          <w:numId w:val="4"/>
        </w:numPr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Создание условий для  формирования духовно развитой личности, обладающей гуманистическим мировоззрением, национальным самосознанием и общероссийским гражданским сознанием, чувством патриотизма.</w:t>
      </w:r>
    </w:p>
    <w:p w:rsidR="007242FC" w:rsidRDefault="005156B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Создание условий для развития интеллектуальных и творческих способностей учащихся,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необходимых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для успешной социализации и самореализации личности.</w:t>
      </w:r>
    </w:p>
    <w:p w:rsidR="007242FC" w:rsidRDefault="007242FC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242FC" w:rsidRDefault="005156B7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Роль учебного </w:t>
      </w:r>
      <w:proofErr w:type="gramStart"/>
      <w:r>
        <w:rPr>
          <w:rFonts w:ascii="Times New Roman" w:hAnsi="Times New Roman"/>
          <w:b/>
          <w:color w:val="000000" w:themeColor="text1"/>
          <w:sz w:val="24"/>
          <w:szCs w:val="24"/>
        </w:rPr>
        <w:t>предмета</w:t>
      </w:r>
      <w:proofErr w:type="gram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в достижении обучающихся с ОВЗ планируемых результатов освоения образовательной программы школы.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Программа включает в себя УНТ, художественные произведения русской литературы 19 и 20 века, поднимающие вечные проблемы (добро и зло, жестокость и сострадание, великодушие, прекрасное в природе и человеческой жизни, роль и значение книги в жизни писателя и читателя). Учителю важно предусмотреть весь процесс чтения (восприятие, понимание, осмысление, анализ, оценка прочитанного), направленный на развитие речи учащихся. Только в этом случае школьники могут стать полноценно развитой личностью, адаптированной к условиям реальной жизни.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При освоении предметного содержания литературного чтения учащиеся приобретают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общеучебное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умение осознанно читать тексты. Учащиеся учатся работать с различными видами текстов, ориентироваться в книге, самостоятельно находить информацию в словарях, справочниках и энциклопедиях; участвовать в диалоге, строить монологические высказывания. Учащиеся учатся понимать художественное произведение как особый вид искусства; у них формируется умение определять его художественную ценность и анализировать (на доступном уровне), находить и объяснять  средства художественной выразительности.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    В процессе работы с художественным произведением учащиеся осваивают основные нравственно-этические ценности, получают навык анализа положительных и отрицательных действий героев, событий.</w:t>
      </w: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Цели и задачи программы.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Основной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 целью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 программы является развитие умения осмысленного чтения литературных текстов доступного содержания и уровня сложности.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Ознакомление обучающихся с программными литературными произведениями является одним из факторов социально-бытовой ориентированности, залогом более успешной интеграции в общество.</w:t>
      </w:r>
      <w:proofErr w:type="gramEnd"/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ходе преподавания данного предмета решается ряд 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таких как: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Овладение навыками правильного, беглого и выразительного чтения доступных их пониманию произведений.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Повышение способности понимать прочитанное.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Формирование интереса к чтению.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Понимание значения навыка чтения.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Развитие устной речи.</w:t>
      </w:r>
    </w:p>
    <w:p w:rsidR="007242FC" w:rsidRDefault="005156B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примере чтения художественной литературы воспитание морально-этических и нравственных качеств личности подростка.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Специальная задача коррекции речи и 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мышления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обучающихся с ОВЗ является составной частью учебного процесса и решается при формировании у них знаний, умений и навыков, воспитания личности.</w:t>
      </w: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Общая характеристика предмета «Чтение» 7 класс</w:t>
      </w:r>
    </w:p>
    <w:p w:rsidR="007242FC" w:rsidRDefault="007242F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На уроках чтения в 7 классе продолжается формирование у школьников техники чтения: правильности, беглости, выразительности на основе понимания читаемого материала. Это связано с тем, что не все обучающиеся старших классов в достаточной степени владеют указанными навыками. Кроме того, изучение каждого художественного произведения вызывает у них затруднения при его чтении и понимания содержания. Ведь рекомендуемые произведения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разножанровые</w:t>
      </w:r>
      <w:proofErr w:type="spellEnd"/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при работе с которыми требуется большая методическая вариативность.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Школьники с нарушением интеллекта трудно воспринимают биографические данные писателей, тем более их творческий путь, представленный даже в упрощенном варианте. Биографию писателей они часто отождествляют с биографией героев читаемых произведений. В исторических произведениях обучающиеся с трудом воспринимают описываемые события, не всегда понимают слова и выражения, используемые автором для передачи того или иного факта, поступка героя.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уроках чтения, кроме совершенствования техники чтения и понимания содержания художественных произведений уделяется большое внимание развитию речи обучающихся и их мышлению.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Школьники учатся отвечать на поставленные вопросы; полно, правильно, последовательно передавать содержание прочитанного; кратко пересказывать основные события, изложенные в произведении; называть главных и второстепенных героев.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Давать характеристику героям, адекватно оценивать их действия и поступки; устанавливать несложные причинно-следственные связи и отношения; делать выводы, обобщения, в том числе эмоционального плана.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Это требует серьезной методической подготовки учителя к уроку по каждому художественному произведению, способствует решению проблемы  нравственного воспитания учащихся, понимания ими соответствия описываемых событий жизненным ситуациям.</w:t>
      </w:r>
    </w:p>
    <w:p w:rsidR="007242FC" w:rsidRDefault="007242F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sz w:val="24"/>
          <w:szCs w:val="24"/>
        </w:rPr>
        <w:t>Основные педагогические технологии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разноуровневое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обучение;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 обучение в сотрудничестве;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 проблемное обучение;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- игровые технологии;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здоровьесберегающие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технологии;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 коррекционно-развивающие технологии;</w:t>
      </w:r>
    </w:p>
    <w:p w:rsidR="007242FC" w:rsidRDefault="005156B7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информационно-коммуникационные технологии.</w:t>
      </w:r>
    </w:p>
    <w:p w:rsidR="007242FC" w:rsidRDefault="005156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Основные методы обучения литературному чтению.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7242FC" w:rsidRDefault="007242FC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Методы устного изложения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: повествование (рассказ), описание, объяснение, беседа.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етоды работы с письменными источниками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: работа с учебником, работа с историческим документом, работа с периодической печатью, использование художественной литературы.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Методы наглядного обучения.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Предметная наглядность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 включает знакомство с портретами писателей и поэтов, их жизнью и творчеством.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Изобразительная наглядность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представлена различными портретами, рисунками, фотографиями, учебными картинами, кинофильмами.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Широкое применение на уроках литературного чтения находит демонстрация зрительной и звуковой наглядности с помощью 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технических средств обучения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Практические методы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: наблюдение, работа с картами, с карточками, графическое рисование.</w:t>
      </w: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Специальные методы коррекционно – развивающего обучения: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задания по степени нарастающей трудности;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специальные коррекционные упражнения;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задания с опорой на несколько анализаторов;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методы стимулирования.</w:t>
      </w:r>
    </w:p>
    <w:p w:rsidR="007242FC" w:rsidRDefault="007242FC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</w:p>
    <w:p w:rsidR="007242FC" w:rsidRDefault="005156B7">
      <w:pPr>
        <w:shd w:val="clear" w:color="auto" w:fill="FFFFFF"/>
        <w:spacing w:after="0" w:line="294" w:lineRule="atLeast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 В условиях специальной (коррекционной) школы какой – то один метод не может быть ведущим в течение всего урока; методы и приемы обучения, сочетаясь друг с другом, должны варьироваться, обеспечивая разнообразие видов учебной деятельности учащихся с нарушением интеллекта и разнообразие используемых источников познания. При таком подходе осуществляется реализация словесных, наглядных и практических методов обучения литературному чтению, что позволяет школьникам лучше усвоить учебный материал.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      Формы обучения.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Основная форма обучения – урок.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Нетрадиционные формы обучения: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       -уроки-путешествия, где учащиеся выполняют задания, как бы путешествуя «от станции к станции»;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       -уроки-соревнования – состязания команд при ответах на вопросы и решение чередующихся заданий, предложенных учителем;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        -уроки-КВНы помогают учащимся сплачиваться, работать в коллективе, понимать, как важен их ответ;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-беседы о жизни и творчестве поэтов и писателей;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-коллективные чтения;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-конкурсы чтецов, рисунков, поделок по темам;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-оформление стенгазет;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литературные викторины, игры, праздники;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библиотечные часы.</w:t>
      </w:r>
    </w:p>
    <w:p w:rsidR="007242FC" w:rsidRDefault="007242F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Место предмета «Чтение» в учебном плане</w:t>
      </w:r>
    </w:p>
    <w:p w:rsidR="007242FC" w:rsidRDefault="005156B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 изучение предмета «Чтение» в 7 классе отводится 4 ч в неделю - 136 ч (34 учебные недели). Данная рабочая программа по «Чтению» разработана в соответствии с учебным планом МКОУ «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Ашапская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ОШИ» на 2022-2023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</w:t>
      </w: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.г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од</w:t>
      </w:r>
      <w:proofErr w:type="spellEnd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рассчитана на 136 часов.</w:t>
      </w:r>
    </w:p>
    <w:p w:rsidR="007242FC" w:rsidRDefault="007242F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lastRenderedPageBreak/>
        <w:t>Предметные результаты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по учебному предмету «Чтение и развитие речи»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на конец обучения в 6 классе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.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Достаточный уровень освоения предметных результатов не является обязательным для всех обучающихся. Минимальный уровень является обязательным для всех обучающихся с умственной отсталостью.</w:t>
      </w:r>
    </w:p>
    <w:tbl>
      <w:tblPr>
        <w:tblStyle w:val="10"/>
        <w:tblW w:w="9571" w:type="dxa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7242FC">
        <w:tc>
          <w:tcPr>
            <w:tcW w:w="4785" w:type="dxa"/>
          </w:tcPr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Минимальный уровень</w:t>
            </w:r>
          </w:p>
        </w:tc>
        <w:tc>
          <w:tcPr>
            <w:tcW w:w="4785" w:type="dxa"/>
          </w:tcPr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Достаточный уровень</w:t>
            </w:r>
          </w:p>
        </w:tc>
      </w:tr>
      <w:tr w:rsidR="007242FC">
        <w:tc>
          <w:tcPr>
            <w:tcW w:w="4785" w:type="dxa"/>
          </w:tcPr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Обучающиеся научатся: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читать  правильно, осознанно доступные по содержанию тексты;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определять идею произведения (под руководством учителя).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 отвечать на вопросы учителя по фактическому содержанию произведения своими словами.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уметь пересказывать текст по вопросам с помощью учителя. </w:t>
            </w:r>
          </w:p>
          <w:p w:rsidR="007242FC" w:rsidRDefault="007242FC">
            <w:pPr>
              <w:widowControl w:val="0"/>
              <w:shd w:val="clear" w:color="auto" w:fill="FFFFFF"/>
              <w:spacing w:after="0" w:line="240" w:lineRule="auto"/>
              <w:ind w:left="72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5" w:type="dxa"/>
          </w:tcPr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  читать вслух правильно, выразительно, осознанно, бегло в соответствии с нормами литературного произношения;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 читать « про себя»;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 выделять тему и идею произведения с помощью учителя;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 формулировать вопросы к тексту;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 делить текст на части или озаглавливать данные части под руководством учителя, в простейших случаях — самостоятельно;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  составлять простой план под руководством учителя;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характеризовать главных действующих лиц (с помощью учителя), давать оценку их поступкам;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выделять незнакомые слова в тексте, правильно их объяснять (с помощью учителя);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-  производить пересказ 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прочитанного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по составленному плану; полный и выборочный пересказ;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учить стихотворения наизусть (объем текста с учетом особенностей учеников);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- участвовать в уроках внеклассного чтения, выполняя доступные задания по прочитанному тексту;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-работать со средствами художественной выразительности;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-рисовать словесные картины к тексту;</w:t>
            </w:r>
          </w:p>
          <w:p w:rsidR="007242FC" w:rsidRDefault="005156B7">
            <w:pPr>
              <w:widowControl w:val="0"/>
              <w:tabs>
                <w:tab w:val="left" w:pos="142"/>
              </w:tabs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-выучить наизусть 10 стихотворений.</w:t>
            </w:r>
          </w:p>
        </w:tc>
      </w:tr>
    </w:tbl>
    <w:p w:rsidR="007242FC" w:rsidRDefault="007242FC">
      <w:pPr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242FC" w:rsidRDefault="005156B7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>Метапредметные</w:t>
      </w:r>
      <w:proofErr w:type="spellEnd"/>
      <w:r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</w:rPr>
        <w:t xml:space="preserve"> результаты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по учебному предмету «Чтение и развитие речи»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на конец обучения в 7 классе.</w:t>
      </w:r>
    </w:p>
    <w:p w:rsidR="007242FC" w:rsidRDefault="005156B7">
      <w:pPr>
        <w:tabs>
          <w:tab w:val="left" w:pos="142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>
        <w:rPr>
          <w:rFonts w:ascii="Times New Roman" w:eastAsiaTheme="minorEastAsia" w:hAnsi="Times New Roman"/>
          <w:color w:val="000000" w:themeColor="text1"/>
          <w:sz w:val="24"/>
          <w:szCs w:val="24"/>
          <w:lang w:eastAsia="ru-RU"/>
        </w:rPr>
        <w:t xml:space="preserve">    У учащихся будут сформированы умения:</w:t>
      </w:r>
    </w:p>
    <w:p w:rsidR="007242FC" w:rsidRDefault="007242FC">
      <w:pPr>
        <w:tabs>
          <w:tab w:val="left" w:pos="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-принимать и сохранять цели и задачи решения типовых учебных и практических задач, осуществлять коллективный поиск средств их осуществления;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 осознанно действовать на основе разных видов инструкций для решения практических и учебных задач;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осуществлять взаимный контроль в совместной деятельности, адекватно оценивать собственное поведение и поведение окружающих;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осуществлять самооценку и самоконтроль в деятельности, адекватно реагировать на внешний контроль и оценку, корректировать в соответствии с ней свою деятельность;</w:t>
      </w:r>
    </w:p>
    <w:p w:rsidR="007242FC" w:rsidRDefault="007242FC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дифференцированно воспринимать окружающий мир, его временно-пространственную организацию;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 xml:space="preserve">-  использовать логические действия (сравнение, анализ, синтез, обобщение, классификацию, установление аналогий, закономерностей, причинно-следственных связей) на наглядном, доступном </w:t>
      </w: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вербальном материале, основе практической деятельности в соответствии с индивидуальными возможностями; </w:t>
      </w:r>
      <w:proofErr w:type="gramEnd"/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 применять начальные сведения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 и для решения познавательных и практических задач;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использовать в жизни и деятельности некоторые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межпредметные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знания, отражающие доступные существенные связи и отношения между объектами и процессами;</w:t>
      </w:r>
    </w:p>
    <w:p w:rsidR="007242FC" w:rsidRDefault="007242FC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- вступать и поддерживать коммуникацию в разных ситуациях социального взаимодействия (учебных, трудовых, бытовых и др.);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слушать собеседника, вступать в диалог и поддерживать его, признавать возможность существования различных точек зрения и права каждого иметь свою;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излагать свое мнение и аргументировать свою точку зрения и оценку событий;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дифференцированно использовать разные виды речевых высказываний (вопросы, ответы, повествование, отрицание и др.) в коммуникативных ситуациях с учетом специфики участников (возраст, социальный статус, знакомый - незнакомый); 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использовать разные виды делового письма для решения жизненно значимых задач;</w:t>
      </w:r>
    </w:p>
    <w:p w:rsidR="007242FC" w:rsidRDefault="005156B7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использовать разные источники и средства получения информации для решения коммуникативных и познавательных задач, в том числе информационные. </w:t>
      </w:r>
    </w:p>
    <w:p w:rsidR="007242FC" w:rsidRDefault="007242FC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Содержание предмета «Чтение» в учебном плане.</w:t>
      </w: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tbl>
      <w:tblPr>
        <w:tblStyle w:val="aa"/>
        <w:tblW w:w="10314" w:type="dxa"/>
        <w:tblLayout w:type="fixed"/>
        <w:tblLook w:val="04A0" w:firstRow="1" w:lastRow="0" w:firstColumn="1" w:lastColumn="0" w:noHBand="0" w:noVBand="1"/>
      </w:tblPr>
      <w:tblGrid>
        <w:gridCol w:w="3368"/>
        <w:gridCol w:w="1417"/>
        <w:gridCol w:w="5529"/>
      </w:tblGrid>
      <w:tr w:rsidR="007242FC">
        <w:tc>
          <w:tcPr>
            <w:tcW w:w="3368" w:type="dxa"/>
          </w:tcPr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Наименование разделов учебного предмета</w:t>
            </w:r>
          </w:p>
        </w:tc>
        <w:tc>
          <w:tcPr>
            <w:tcW w:w="1417" w:type="dxa"/>
          </w:tcPr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5529" w:type="dxa"/>
          </w:tcPr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3368" w:type="dxa"/>
          </w:tcPr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Устное народное творчество</w:t>
            </w: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Из произведений русской литературы XIX века.</w:t>
            </w: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Из произведений русской литературы XX века. </w:t>
            </w: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Итого: 136 часов.</w:t>
            </w:r>
          </w:p>
        </w:tc>
        <w:tc>
          <w:tcPr>
            <w:tcW w:w="1417" w:type="dxa"/>
          </w:tcPr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13 ч</w:t>
            </w: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58 ч</w:t>
            </w: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65 ч</w:t>
            </w:r>
          </w:p>
        </w:tc>
        <w:tc>
          <w:tcPr>
            <w:tcW w:w="5529" w:type="dxa"/>
          </w:tcPr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Устное народное творчество. (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ч)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УНТ, русские народные сказки: «Сивка бурка»,  «Журавль и Цапля», «Умный мужик». Былина «Три поездки Ильи Муромца». Народные песни. Пословицы. Загадки. Урок внеклассного чтения.</w:t>
            </w:r>
          </w:p>
          <w:p w:rsidR="007242FC" w:rsidRDefault="007242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 Пушкин. Биографические сведения,  «Сказка о царе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C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…», стихотворение  «Зимний вечер», отрывок из поэмы «Руслан и Людмила»  «У Лукоморья», урок внеклассного чтения.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М.Ю. Лермонтов. Биографические сведения, стихотворение  «Бородино».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И.А. Крылов.  Особенности басен Крылова. Басни: «Кукушка и Петух»,  «Волк и Журавль»,  «Слон и Моська». Урок внеклассного чтения.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Н.А. Некрасов. Биографические сведения, стихи: «Несжатая полоса», «Генерал Топтыгин».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Л.Н. Толстой. Биографические сведения, повесть  «Кавказский пленник», урок внеклассного чтения. А.П. Чехов. Биография писателя, рассказ «Хамелеон».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В.Г. Короленко. Биографические сведения. Повесть «Дети подземелья». Обобщающий урок по произведениям русской литературы 19 века. </w:t>
            </w:r>
          </w:p>
          <w:p w:rsidR="007242FC" w:rsidRDefault="007242F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 М. Горький. Биографические сведения. Отрывки из повести «Детство», отрывки из повести «В людях». Обобщающий урок по творчеству М. Горького. Урок внеклассного чтения. М. Исаковский Стихи: «Детство», «Ветер», «Весна». К. Паустовский. Биографические сведения, рассказ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«Последний черт». Урок внеклассного чтения.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М.М. Зощенко. Биографические сведения, рассказ «Великие путешественники», урок внеклассного чтения.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К. Симонов. Биографические сведения, стихотворение «Сын артиллериста». Урок внеклассного чтения.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В. Катаев. Биографические сведения. Рассказ «Флаг». Урок внеклассного чтения.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Биографические сведения. Стихи: «Деревья», «Весна без вещуньи-кукушки», «Все в танцующей дымке».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Коваль. Биографические сведения. Рассказы: «Капитан Клюквин», «Картофельная собака».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Ю. Яковлев. Биографические сведения, рассказ «Багульник».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Р. Погодин. Биографические сведения, рассказ «Время говорит - пора».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 Алексин. Биографические сведения, рассказ «Двадцать девятое февраля». Урок внеклассного чтения. </w:t>
            </w:r>
          </w:p>
          <w:p w:rsidR="007242FC" w:rsidRDefault="005156B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К. Ваншенкин. Биографические сведения, стихи: «Мальчишка», «Снежки». Обобщающий урок по произведениям русской литературы 20 века.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7242FC" w:rsidRDefault="005156B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:rsidR="007242FC" w:rsidRDefault="007242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7242FC" w:rsidRDefault="007242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br/>
      </w: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242FC" w:rsidRDefault="007242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242FC" w:rsidRDefault="007242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sectPr w:rsidR="007242FC">
          <w:pgSz w:w="11906" w:h="16838"/>
          <w:pgMar w:top="426" w:right="850" w:bottom="1134" w:left="567" w:header="0" w:footer="0" w:gutter="0"/>
          <w:cols w:space="720"/>
          <w:formProt w:val="0"/>
          <w:docGrid w:linePitch="360" w:charSpace="4096"/>
        </w:sectPr>
      </w:pPr>
    </w:p>
    <w:p w:rsidR="007242FC" w:rsidRDefault="005156B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lastRenderedPageBreak/>
        <w:t xml:space="preserve">КАЛЕНДАРНО-ТЕМАТИЧЕСКОЕ ПЛАНИРОВАНИЕ </w:t>
      </w:r>
    </w:p>
    <w:p w:rsidR="007242FC" w:rsidRDefault="007242FC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14785" w:type="dxa"/>
        <w:tblInd w:w="36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527"/>
        <w:gridCol w:w="754"/>
        <w:gridCol w:w="2555"/>
        <w:gridCol w:w="1404"/>
        <w:gridCol w:w="49"/>
        <w:gridCol w:w="3544"/>
        <w:gridCol w:w="5952"/>
      </w:tblGrid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09" w:type="dxa"/>
            <w:gridSpan w:val="2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404" w:type="dxa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Кол-во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часов</w:t>
            </w:r>
          </w:p>
        </w:tc>
        <w:tc>
          <w:tcPr>
            <w:tcW w:w="3593" w:type="dxa"/>
            <w:gridSpan w:val="2"/>
            <w:tcBorders>
              <w:top w:val="single" w:sz="6" w:space="0" w:color="000001"/>
              <w:left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Основные виды деятельности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БУДы</w:t>
            </w:r>
            <w:proofErr w:type="spellEnd"/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Устное народное творчество.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Жанры русского народного творчества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разными жанрами УНТ. Работа над техникой чтения.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 учебные действия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осознание себя как ученика, заинтересованного посещением школы, обучением, занятиями, как члена семьи, одноклассника, друга;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самостоятельность в выполнении учебных заданий;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адекватно эмоционально откликаться на произведения литературы;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-бережно относиться к культурно - историческому наследию родного края и страны.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Русская народная сказка «Сивка - бурка»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Выборочное чтение, чтение  по ролям. Пересказ сказки с использованием слов и выражений из текста. Работа с иллюстративным материалом.</w:t>
            </w: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 учебные действия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включают следующие умения: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вступать в контакт и работать в коллективе (учител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ученик, ученик – ученик, ученик – класс; учитель – класс);  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слушать и понимать инструкцию к учебному заданию в разных видах деятельности.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Русская народная сказка «Журавль 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Цапля».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выразительным чтением. Чтение по ролям.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с пословицами и поговорками. Работа с иллюстративным материалом.</w:t>
            </w: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Русская народная сказка «Умный мужик».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>Выборочное чтение, чтение по ролям. Работа с пословицами. Определение главной мысли сказки. Составление характеристики героев.</w:t>
            </w: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 учебные действия </w:t>
            </w: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входить и выходить из помещения со звонком;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самостоятельно организовывать своё рабочее место;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активно участвовать в деятельности, контролировать и оценивать свои действия и действия одноклассников.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3090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6- 7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Былина «Три поездки Ильи Муромца».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выборочное чтение. Составление характеристики Ильи Муромца. Объяснение значения устаревших слов. Сравнение былины со сказкой.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учебные действия 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включают следующие умения: 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читать вслух весь текст, выборочно, по ролям;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работать с текстом, понимать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прочитанное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определять литературный жанр;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объяснять смысл пословиц и поговорок;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делить текст на части, озаглавливать их;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пересказывать текст по плану;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заучивать стихи наизусть;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составлять устный рассказ по иллюстрациям; - рисовать словесные картины;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составлять характеристики героев, сравнивать 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поступки;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сравнивать описание природы в разных произведениях;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писать сочинение о природе в родном крае;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работать со средствами художественной выразительности;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-определять основную мысль произведений.</w:t>
            </w:r>
          </w:p>
          <w:p w:rsidR="007242FC" w:rsidRDefault="007242FC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209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Народные песни. «Ах, кабы на цветы не морозы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,…»</w:t>
            </w:r>
            <w:proofErr w:type="gramEnd"/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ответы на вопросы, словарная работа.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005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Народная песня «По улице мостовой»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ответы на вопросы, словарная работа.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15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Пословицы. 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над техникой чтения. Выразительное чтение. Объяснение смысла пословиц и поговорок.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8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Загадки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техникой чтения. Выразительное чтение. Работа с иллюстративным материалом. Отгадывание загадок.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83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теме «УНТ»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Подбор пословиц на разные темы. Отгадывание загадок. Работа с иллюстративным материалом. Определение вида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русских народных сказок.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« Русские народные сказки».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Пересказ сказки, составление  характеристики героев,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Из произведений русской литературы 19 века.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А.С. Пушкин.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Биография.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Изучить биографию и творческий путь А. С. Пушкина.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Ответы на вопросы. Краткий пересказ сказок А.С. Пушкина.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 учебные действия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-осознание себя как ученика, заинтересованного посещением школы, обучением, занятиями, как члена семьи, одноклассника, друга;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 самостоятельность в выполнении учебных заданий;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-понимание личной ответственности за свои поступки на основе представлений об этических нормах и правилах поведения в современном обществе;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адекватно эмоционально откликаться на произведения литературы;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учиться у героев хорошим манерам и поступкам</w:t>
            </w: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 Пушкин «Сказка о царе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...»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пересказ по плану. Составление характеристики героев. Работа с иллюстративным материалом. Работа с устаревшими словами.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со средствами художественной выразительности. Чтение по ролям. Заучивание наизусть отрывка из сказки.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 учебные действия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слушать и понимать инструкцию к учебному заданию в разных видах деятельности и быту; сотрудничать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взрослыми и сверстниками в разных социальных ситуациях;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излагать своё мнение и аргументировать свою точку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зрения и оценку событий;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 вступать в контакт и работать в коллективе (учитель - ученик, ученик – ученик, ученик – класс; учитель – класс).</w:t>
            </w:r>
            <w:proofErr w:type="gramEnd"/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А.С.Пушкин «Сказка о царе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...» 2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Регулятивные учебные действия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самостоятельно организовывать своё рабочее место;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определять важность или необходимость выполнения различных заданий в учебном процессе и жизненных ситуациях;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принимать цели и произвольно включаться в деятельность, следовать предложенному плану и работать в общем темпе;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осуществлять взаимный контроль в совместной деятельности, адекватно оценивать собственное поведение и поведение окружающих.</w:t>
            </w: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 Пушкин «Сказка о царе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 3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Познавательные учебные действия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включают следующие умения: 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читать осознанно, правильно, выразительно;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-соблюдать при чтении нужную интонацию и логические ударения;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читать не торопясь, обращать внимание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детали текста, интересные фразы, сравнения;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читать выборочно и по ролям;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-отвечать на вопросы по содержанию произведений;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характеризовать героев произведений;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сравнивать поступки героев;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работать с иллюстративным материалом,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объяснять трудные слова и выражения;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заучивать стихи наизусть;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составлять устный рассказ;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рисовать словесные картины;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со средствами художественной выразительности;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определять основную мысль произведений</w:t>
            </w:r>
          </w:p>
        </w:tc>
      </w:tr>
      <w:tr w:rsidR="007242FC">
        <w:trPr>
          <w:trHeight w:val="821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 Пушкин «Сказка о царе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 4 часть.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56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А.С. Пушкин «Сказка о царе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Салтане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». Чтение по ролям.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А.С. Пушкин «Зимний вечер».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 стихотворения. Словарная работа. Работа со средствами художественной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выразительности, с иллюстративным материалом. Заучивание стихотворения наизусть.</w:t>
            </w: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141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А.С. Пушкин «У лукоморья» (отрывок из поэмы «Руслан и Людмила»).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Ответы на вопросы. Работа с устаревшими словами.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28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произведениям А. С. Пушкина.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над техникой чтения. Викторина, дидактические игры «Узнай героя», «Узнай произведение по отрывку» и другие.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584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«Сказки А. С. Пушкина».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Сравнение героев сказок, их поступков.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М.Ю. Лермонтов.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Биография.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Изучить биографию и творческий путь М. Ю. Лермонтова. Выразительное чтение. Ответы на вопросы. Сравнение судеб А. С. Пушкина и М. Ю. Лермонтова.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М.Ю. Лермонтов «Бородино»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Словарная работа. Ответы на вопросы. Определение главной мысли стихотворения. Работа с иллюстративным материалом. Заучивание наизусть отрывка из стихотворения.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М.Ю. Лермонтов «Бородино»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Словарная работа. Составление характеристики солдата. Определение главной мысли произведения. Заучивание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наизусть отрывка из стихотворения.</w:t>
            </w:r>
          </w:p>
        </w:tc>
        <w:tc>
          <w:tcPr>
            <w:tcW w:w="5952" w:type="dxa"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Стихи М. Ю. Лермонтова.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Определение темы и идеи стихов. Словесное рисование.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И.А. Крылов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Биография.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биографией и творчеством И. А. Крылова. Ответы на вопросы по биографии. Краткий пересказ ранее изученных басен И. А. Крылова.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И.А. Крылов. «Кукушка и Петух».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чтение по ролям. Словарная работа. Работа с иллюстративным материалом. Определение  морали басни.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И.А. Крылов «Волк и Журавль».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чтение по ролям. Словарная работа. Определение  морали басни. Работа с иллюстративным материалом. Заучивание басни наизусть.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195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И.А. Крылов «Слон и Моська».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чтение по ролям. Словарная работа. Работа с иллюстративным материалом. Заучивание басни наизусть. Определение  морали басни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33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«Басни И. А. Крылова».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чтение, чтение по ролям. Словарная работа. Работа с иллюстративным материалом. Определение  морали басни.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666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творчеству И. А. Крылова.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Краткий пересказ прочитанных басен. Работа с пословицами. Сравнение басен со сказками. Конкурс на лучшее чтение и драматизацию басен.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Н.А. Некрасов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Биография.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биографией Н. А. Некрасова. Ответы на вопросы по биографии. Составление рассказа о жизни Некрасова в Петербурге.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Н.А. Некрасов «Несжатая полоса».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 и анализ стихотворения. Словарная работа. Словесное рисование. Чтение по ролям.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Н.А. Некрасов «Генерал Топтыгин».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 и анализ. Работа с устаревшими словами. Работа с иллюстративным материалом. 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386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Н.А. Некрасов. «Генерал Топтыгин». Комичность и драматизм в стихотворении.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Определение комизма и драматизма в стихотворении.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со средствами художественной выразительности. Определение темы и идеи произведения.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557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творчеству Н. А. Некрасова.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Словесное рисование. Составление характеристик героев.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Рассказы Некрасова.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Определение темы и идеи произведения. Работа с иллюстративным материалом.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Л.Н. Толстой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Биография.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Знакомство с биографией Л. Н. Толстого. Ответы на вопросы по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биографии. Пересказ. Краткий пересказ ранее прочитанных рассказов Л. Н. Толстого.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41 - 42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Л.Н. Толстой. «Кавказский пленник», 1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Ответы на вопросы. Словарная работа. Выбор из текста слов, близких по смыслу к глаголу «ехали». Работа с иллюстративным материалом.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1 части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43 - 44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Л.Н. Толстой. «Кавказский пленник», 2 часть. 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Выборочное чтение. Чтение по ролям. Деление главы на части,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частей. Пересказ по плану. Работа с иллюстративным материалом.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2 части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45 - 46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Л.Н. Толстой. «Кавказский пленник», 3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по технике чтения. Ответы на вопросы к 3 главе.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Составление сравнительной характеристики героев. Словарная работа.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3 части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47 - 48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Л.Н. Толстой. «Кавказский пленник», 4 часть. Отношение окружающих к Жилину.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по технике чтения. Ответы на вопросы к 3 главе.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Словарная работа. Определение роли природы на чувства героев.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4 части.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49-50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Л.Н. Толстой. «Кавказский пленник», 5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по технике чтения. Ответы на вопросы к 3 главе.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Словарная работа.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5 части.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51-52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Л.Н. Толстой. «Кавказский пленник». 6 часть. Неудачный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побег.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по технике чтения. Ответы на вопросы к 3 главе.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Словарная работа.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6 части.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535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Л.Н. Толстой. «Кавказский пленник». Чтение по ролям.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Чтение по ролям. Словесное рисование. Сравнение поступков героев.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666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«Кавказский пленник».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Пересказ по плану.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Выборочное чтение. Составление рассказа о дружбе Жилина и Дины.  Работа с иллюстративным материалом. Нахождение в повести примеров, подтверждающих черты характера Жилина и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Костылина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повести Л.Н. Толстого «Кавказский пленник»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Выборочное чтение. Работа с пословицами. Графическое рисование.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Повесть Л. Н. Толстого «Детство».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Составление характеристики героев. Словарная работа. Работа с иллюстративным материалом.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А.П. Чехов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Биография писателя, его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Изучение основных этапов  жизни и творчества писателя. Ответы на вопросы по биографии. Работа с иллюстративным материалом. Пересказ сценки, которую исполняют Антон и Александр Чеховы.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>А.П. Чехов. «Хамелеон».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Словарная работа. Составление описания базарной площади и поведения сонной толпы обывателей.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108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А.П. Чехов. «Хамелеон». Характеристика героев.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Составление характеристик героев. Определение роли фамилии героев в рассказе.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02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А.П. Чехов. «Хамелеон». Чтение по ролям.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Чтение по ролям. Определение смешного и того, что вызывает неприятные раздумья. Выяснение отношения автора к действующим лицам своего рассказа.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чтение.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Рассказы А. П. Чехова.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Словарная работа. Определение темы и идеи рассказов.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В.Г. Короленко.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Биография писателя, его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Изучение основных этапов  жизни и творчества писателя. Ответы на вопросы по биографии. Работа с иллюстративным материалом.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В.Г. Короленко. «Дети подземелья», 1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Составление характеристики героев, их отношений. Словарная работа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64 - 65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В.Г. Короленко. «Дети подземелья», 2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Работа с иллюстративным материалом.  Словарная работа. Сравнение красоты природы вечера и грустной картины разрушенной часовни, мрачность помещений и их одежды. Пересказ 2 части по данному плану.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В.Г. Короленко. «Дети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подземелья», 3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Выборочное чтение. Определение героев по описанию. Сравнение по плану девочек - Сони и Маруси.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В.Г. Короленко. «Дети подземелья», 4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Словарная работа. Сравнение взаимоотношений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Валека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Васи с сёстрами.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В.Г. Короленко. «Дети подземелья», 5 часть. «Осенью».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Чтение по ролям. Работа с иллюстративным материалом. Сравнение отношения отца к Васе до и после прихода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Тыбурция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В.Г. Короленко. «Дети подземелья». Обобщающий урок.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Выборочное чтение. Составление характеристики героев. Определение идеи повести.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997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br/>
              <w:t>В.Г. Короленко. «Дети подземелья». Сочинение на тему «Минуты радости и тревоги».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Ознакомление с планом и опорными словами. Повторение правил для написания сочинения. Сочинение по плану. Самопроверка.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318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разделу «Из произведений русской литературы 19 века»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Выборочное чтение. Работа с иллюстративным материалом. Словарная работа. Дидактические игры: «Рассказы перепутались», «Узнай героя по описанию» и другие.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Из произведений русской литературы 20 века.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А.М. Горький.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Биография писателя, его творчество.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Знакомство с основными этапами жизни и творчества М. Горького. Ответы на вопросы по биографии. Словарная работа.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 учебные действия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-осознание себя как ученика, заинтересованного посещением школы, обучением, занятиями, как члена семьи, одноклассника, друга;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 самостоятельность в выполнении учебных заданий;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положительное отношение к окружающей действительности, готовность к организации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взаимодействия с ней и эстетическому её восприятию;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самостоятельность в выполнении учебных заданий, поручений, договорённостей;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готовность к безопасному и бережному поведению в природе и обществе;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уважительно и бережно относиться к людям труда и результатам их деятельности;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учиться у героев хорошим манерам и поступкам.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73 - 77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A.M. Горький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«Детство»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Чтение по ролям. Словарная работа. Составление характеристики героев по плану.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частей. Работа с иллюстративным материалом. Определение темы и идеи произведения.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 учебные действия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pStyle w:val="Default"/>
              <w:widowControl w:val="0"/>
              <w:spacing w:after="30"/>
              <w:rPr>
                <w:sz w:val="23"/>
                <w:szCs w:val="23"/>
              </w:rPr>
            </w:pPr>
            <w:proofErr w:type="gramStart"/>
            <w:r>
              <w:t xml:space="preserve">- </w:t>
            </w:r>
            <w:r>
              <w:rPr>
                <w:sz w:val="23"/>
                <w:szCs w:val="23"/>
              </w:rPr>
              <w:t xml:space="preserve">вступать в контакт и работать в коллективе (учитель – ученик, ученик – ученик, ученик – класс, учитель – класс); </w:t>
            </w:r>
            <w:proofErr w:type="gramEnd"/>
          </w:p>
          <w:p w:rsidR="007242FC" w:rsidRDefault="005156B7">
            <w:pPr>
              <w:pStyle w:val="Default"/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обращаться за помощью и принимать помощь;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участвовать в коллективном обсуждении прочитанных произведений;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- слушать собеседника, вступать в диалог и поддерживать его, признавать возможность существования различных 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>точек зрения и права каждого иметь свою;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 использовать разные источники и средства получения информации</w:t>
            </w:r>
          </w:p>
        </w:tc>
      </w:tr>
      <w:tr w:rsidR="007242FC">
        <w:trPr>
          <w:trHeight w:val="1249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78-80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A.M. Горький «В людях»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Чтение по ролям. Словарная работа. Составление характеристики героев  по плану. Работа с иллюстративным материалом.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частей. Нахождение в тексте сравнений и определений, которыми автор описывает дом, где он жил в людях, хозяина после ссоры с женой и матерью.</w:t>
            </w:r>
          </w:p>
        </w:tc>
        <w:tc>
          <w:tcPr>
            <w:tcW w:w="5952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Регулятивные учебные действия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включают следующие умения: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самостоятельно организовывать своё рабочее место;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 определять важность или необходимость выполнения различных заданий в учебном процессе и жизненных ситуациях;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принимать цели и произвольно включаться в деятельность, следовать предложенному плану и работать в общем темпе;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соотносить свои действия и их результаты с заданными образцами, принимать оценку деятельности, оценивать её с учётом предложенных критериев, корректировать свою деятельность с учётом выявленных недочётов.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69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творчеству А. М. Горького.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Чтение по ролям. Словарная работа. Словесное рисование. Определение темы и идеи произведения. Дидактические игры «Произведения перепутались», «Узнай героя» и другие.</w:t>
            </w:r>
          </w:p>
        </w:tc>
        <w:tc>
          <w:tcPr>
            <w:tcW w:w="5952" w:type="dxa"/>
            <w:vMerge/>
            <w:tcBorders>
              <w:left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ind w:left="142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42FC">
        <w:trPr>
          <w:trHeight w:val="937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Рассказы М. Горького.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Словарная работа. Определение темы и идеи рассказов.</w:t>
            </w:r>
          </w:p>
        </w:tc>
        <w:tc>
          <w:tcPr>
            <w:tcW w:w="5952" w:type="dxa"/>
            <w:vMerge/>
            <w:tcBorders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ind w:left="142" w:hanging="14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М.В. Исаковский.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Биография и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М.В Исаковского. Ответы на вопросы по биографии.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5156B7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учебные действия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включают следующие умения: 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читать осознанно, правильно, выразительно;</w:t>
            </w:r>
          </w:p>
          <w:p w:rsidR="007242FC" w:rsidRDefault="005156B7">
            <w:pPr>
              <w:widowControl w:val="0"/>
              <w:ind w:left="142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-соблюдать при чтении нужную интонацию и логические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ударения;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читать не торопясь, обращать внимание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детали текста, интересные фразы, сравнения;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читать выборочно и по ролям;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-отвечать на вопросы по содержанию произведений;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характеризовать героев произведений; 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сравнивать поступки героев;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работать с иллюстративным материалом, - объяснять трудные слова и выражения;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заучивать стихи наизусть;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составлять устные рассказы о зиме и весне;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рисовать словесные картины;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со средствами художественной выразительности;</w:t>
            </w:r>
          </w:p>
          <w:p w:rsidR="007242FC" w:rsidRDefault="005156B7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определять основную мысль произведения. </w:t>
            </w: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М.В. Исаковский «Детство».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 стихотворения. Чтение по ролям. 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Выборочное чтение. Выяснение сходства и различия детства М. Горького и М. В. Исаковского. Определение темы и идеи стихотворения. Работа со средствами художественной выразительности.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М.В. Исаковский «Ветер»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 стихотворения. Словесное рисование. Заучивание стихотворения наизусть. Определение темы и идеи стихотворения. Работа со средствами художественной выразительности.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88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М.В. Исаковский «Весна»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 стихотворения. Выборочное чтение.  Словесное рисование. Определение темы и идеи стихотворения. Работа со средствами художественной выразительности.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263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«Стихи М. В. Исаковского»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 стихотворения. Выборочное чтение.  Словесное рисование. Определение темы и идеи стихотворения. Работа со средствами художественной выразительности.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508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Обобщающий урок по творчеству М. В. Исаковского. 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 стихотворения. Выборочное чтение. Дидактические игры  «Стихи перепутались», «Узнай стихотворение по отрывку» и другие.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К.Г. Паустовский.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Биогра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Фия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К. Г. Паустовского. Ответы на вопросы по биографии.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90-92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К.Г. Паустовский «Последний чёрт».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Словарная работа. Словесное рисование.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Исправление ошибок в высказываниях деда с точки зрения литературного языка. Выяснение комичного в поступках деда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Митрия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. Рассказ К. Г. Паустовского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«Собрание чудес». 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Работа с иллюстративным материалом. Словарная работа. Составление характеристики героев. Пересказ.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М.М.Зощенко.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Биогра-фия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М. М. Зощенко. Ответы на вопросы по биографии.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95-96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11.03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М.М. Зощенко «Великие путешественники».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Работа с иллюстративным материалом. Словарная работа. Определение комичных ситуаций в рассказе. Работа с поговорками. Словесное рисование.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Юмористические рассказы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 М. Зощенко.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Работа с иллюстративным материалом. Словарная работа. Составление характеристики героев. Пересказ.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К.М. Симонов.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Биографические сведения.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К. М. Симонова. Ответы на вопросы по биографии. Словарная работа.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К.М. Симонов. «Сын артиллериста», I часть.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 Составление характеристики лейтенанта Петрова. Заучивание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наизусть 1 части.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61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К.М. Симонов. «Сын артиллериста», II часть.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 Работа с пословицами и поговорками. Пересказ содержания стихотворения от лица Лёньки.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625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К.М. Симонов. «Сын артиллериста». Чтение по ролям.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Чтение по ролям. Определение темы и идеи стихотворения.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Произведения К. М. Симонова.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Определение темы и идеи стихотворения. Работа со средствами художественной выразительности.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209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В.П.Катаев.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Биографические сведения.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К. М. Симонова.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34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В.П. Катаев. Флаг. 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Словарная работа. Сравнение стихотворения С. М. Симонова «Сын артиллериста» и рассказа В. П. Катаева «Флаг». 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В.П. Катаев. Флаг. Пересказ.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Словарная работа. Определение главной мысли рассказа. Пересказ.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Н.И.Рыленков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рафические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сведения.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Знакомство с основными этапами жизни и творчества Н. 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Ответы на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Н.И.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Стихотворение «Деревья»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Словарная работа. Выборочное чтение. Определение главной мысли стихотворения. Сравнение стихотворений М. В. Исаковского и Н. 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Н.И.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Стихотворение  «Весна без вещуньи-кукушки…»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Выразительное чтение. Выборочное чтение. Словарная работа. Работа со средствами художественной выразительности. Определение идеи стихотворения.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15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Н.И.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Стихотворение «Всё в тающей дымке…»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Словарная работа. Работа со средствами художественной выразительности. Определение идеи стихотворения. Заучивание стихотворения наизусть.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571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«Стихи Н. И.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Рыленкова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Словарная работа. Работа со средствами художественной выразительности. Определение идеи стихотворения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Ю.И.Коваль.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Биогра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фичесие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сведения.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Ю. И. Коваля.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112-113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Ю.И. Коваль «Капитан Клюквин»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Словарная работа. Составление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характеристики внешнего вида клеста по плану. Работа со средствами художественной выразительности. Работа с иллюстративным материалом.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частей рассказа. Краткий пересказ по плану.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83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114-116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Ю.И. Коваль «Картофельная собака».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над техникой чтения. Чтение по ролям. Словарная работа. Работа с иллюстративным материалом. Описание собаки по плану. Пересказ рассказа от имени Тузика.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74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творчеству Ю. И. Коваля.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над техникой чтения. Словарная работа. Определение душевных качеств автора, которые проявились в двух рассказах. Дидактические игры: «Рассказы перепутались», «Узнай героя по описанию» и др.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Ю.Я. Яковлев.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Биография, творчество.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Ю. Я. Яковлева.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119- 122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Ю.Я. Яковлев «Багульник».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Словарная работа. Составление характеристики героев. Составление рассказа от лица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Косты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о собаках.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частей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пределение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темы и идеи произведения.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Р.П. Погодин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Биографические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сведения.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Знакомство с основными этапами жизни и творчества Р. П.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Погодина.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124- 127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Рассказ «Время говорит – пора»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Словарная работа. Составление характеристики героев. 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Озаглавливание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частей. Определение темы и идеи произведения.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А.Г. Алексин.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 Биография,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тврчество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А. Г. Алексина.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129-131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А.Г. Алексин. «Двадцать девятое февраля»</w:t>
            </w: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Работа над техникой чтения. Выборочное чтение. Чтение по ролям. Словарная работа. Составление характеристики героев. Работа с пословицами. Деление рассказа на части по плану. Пересказ. 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413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К. Я. Ваншенкин.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Биогра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фия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, творчество. 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Знакомство с основными этапами жизни и творчества К. Я. Ваншенкина. Ответы на вопросы по биографии. Словарная работа. Пересказ биографии.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869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Стихотворение «Мальчишка»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Словарная работа. Работа со средствами художественной выразительности. Определение темы и идеи стихотворения.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733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«Снежки»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Словарная работа. Работа со средствами художественной выразительности. Определение темы и идеи стихотворения.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937"/>
        </w:trPr>
        <w:tc>
          <w:tcPr>
            <w:tcW w:w="526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Внеклассное чтение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«Стихи К. Я. </w:t>
            </w:r>
            <w:proofErr w:type="spellStart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Ванштенкина</w:t>
            </w:r>
            <w:proofErr w:type="spellEnd"/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53" w:type="dxa"/>
            <w:gridSpan w:val="2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Выразительное чтение. Выборочное чтение. Словарная работа. Работа со средствами художественной выразительности. Определение темы и идеи стихотворения.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242FC">
        <w:trPr>
          <w:trHeight w:val="1331"/>
        </w:trPr>
        <w:tc>
          <w:tcPr>
            <w:tcW w:w="526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5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Обобщающий урок по разделу «Из произведений русской литературы  20 века»</w:t>
            </w: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5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14" w:type="dxa"/>
              <w:left w:w="14" w:type="dxa"/>
              <w:bottom w:w="14" w:type="dxa"/>
              <w:right w:w="14" w:type="dxa"/>
            </w:tcMar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</w:tcPr>
          <w:p w:rsidR="007242FC" w:rsidRDefault="005156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Работа над техникой чтения. Словарная работа. Работа с иллюстративным материалом. Дидактические игры: «Узнай героя», «Узнай произведение по отрывку» и другие.</w:t>
            </w:r>
          </w:p>
        </w:tc>
        <w:tc>
          <w:tcPr>
            <w:tcW w:w="5952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  <w:right w:val="single" w:sz="4" w:space="0" w:color="000000"/>
            </w:tcBorders>
            <w:tcMar>
              <w:left w:w="7" w:type="dxa"/>
              <w:right w:w="7" w:type="dxa"/>
            </w:tcMar>
          </w:tcPr>
          <w:p w:rsidR="007242FC" w:rsidRDefault="007242F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7242FC" w:rsidRDefault="007242FC">
      <w:pPr>
        <w:rPr>
          <w:rFonts w:ascii="Times New Roman" w:hAnsi="Times New Roman"/>
          <w:b/>
          <w:sz w:val="24"/>
          <w:szCs w:val="24"/>
        </w:rPr>
      </w:pPr>
    </w:p>
    <w:p w:rsidR="007242FC" w:rsidRDefault="005156B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Учебно – методическое и материально – техническое обеспечение образовательного процесса.</w:t>
      </w:r>
    </w:p>
    <w:p w:rsidR="007242FC" w:rsidRDefault="005156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1А. К. Аксёнова, учебник «чтение» 7 класс. </w:t>
      </w:r>
    </w:p>
    <w:p w:rsidR="007242FC" w:rsidRDefault="005156B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Учебник для общеобразовательных организаций, реализующих адаптированные основные общеобразовательные программы, 14 издание. Москва «Просвещение» 2021 год.</w:t>
      </w:r>
    </w:p>
    <w:p w:rsidR="007242FC" w:rsidRDefault="005156B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 Василик И. А. Занятия речью в интеграционном классе. – М.: «Ковчег», 2005.  </w:t>
      </w:r>
    </w:p>
    <w:p w:rsidR="007242FC" w:rsidRDefault="005156B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Коррекционная педагогика. Научно-методический журнал. -  М.: «Образование плюс». </w:t>
      </w:r>
    </w:p>
    <w:p w:rsidR="007242FC" w:rsidRDefault="005156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Начальная школа.  Научно-методический журнал. -  М.: «Молодая гвардия». </w:t>
      </w:r>
    </w:p>
    <w:p w:rsidR="007242FC" w:rsidRDefault="005156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Прокопьенко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М. Е. Русский язык и чтение, 5-7 классы: речевые разминки, зрительные диктанты, игровые упражнения. – Волгоград: «Учитель», 2009.  </w:t>
      </w:r>
    </w:p>
    <w:p w:rsidR="007242FC" w:rsidRDefault="005156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Якубовская Э.В., Шишкова М.И. Рабочие программы по учебным предметам ФГОС образования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интеллектуальными нарушениями. Вариант 1. 5-9 классы, Русский язык. Чтение.- М.: «Просвещение», 2018г.</w:t>
      </w:r>
    </w:p>
    <w:p w:rsidR="007242FC" w:rsidRDefault="007242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42FC" w:rsidRDefault="007242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42FC" w:rsidRDefault="005156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Техническая база: </w:t>
      </w:r>
      <w:r>
        <w:rPr>
          <w:rFonts w:ascii="Times New Roman" w:hAnsi="Times New Roman"/>
          <w:sz w:val="24"/>
          <w:szCs w:val="24"/>
        </w:rPr>
        <w:t>технические средства обучения.</w:t>
      </w:r>
    </w:p>
    <w:p w:rsidR="007242FC" w:rsidRDefault="00724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42FC" w:rsidRDefault="005156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Печатные пособия: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наборы сюжетных картинок в соответствии с тематикой изучаемых произведений,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репродукции картин художников в соответствии с тематикой читаемых произведений, </w:t>
      </w:r>
    </w:p>
    <w:p w:rsidR="007242FC" w:rsidRDefault="005156B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портреты поэтов и писателей, детские книги разного типа из круга детского чтения.</w:t>
      </w:r>
    </w:p>
    <w:sectPr w:rsidR="007242FC" w:rsidSect="004B7780">
      <w:pgSz w:w="16838" w:h="11906" w:orient="landscape"/>
      <w:pgMar w:top="851" w:right="1134" w:bottom="851" w:left="70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Arial"/>
    <w:charset w:val="01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3EA6"/>
    <w:multiLevelType w:val="multilevel"/>
    <w:tmpl w:val="35A44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1A026627"/>
    <w:multiLevelType w:val="multilevel"/>
    <w:tmpl w:val="6F0CB2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B9E0453"/>
    <w:multiLevelType w:val="multilevel"/>
    <w:tmpl w:val="2B780D70"/>
    <w:lvl w:ilvl="0">
      <w:start w:val="1"/>
      <w:numFmt w:val="decimal"/>
      <w:lvlText w:val="%1."/>
      <w:lvlJc w:val="left"/>
      <w:pPr>
        <w:tabs>
          <w:tab w:val="num" w:pos="-77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-77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-77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-77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-77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-77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-77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-77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-77"/>
        </w:tabs>
        <w:ind w:left="6403" w:hanging="180"/>
      </w:pPr>
    </w:lvl>
  </w:abstractNum>
  <w:abstractNum w:abstractNumId="3">
    <w:nsid w:val="306833BB"/>
    <w:multiLevelType w:val="multilevel"/>
    <w:tmpl w:val="76644A98"/>
    <w:lvl w:ilvl="0">
      <w:start w:val="1"/>
      <w:numFmt w:val="decimal"/>
      <w:lvlText w:val="%1."/>
      <w:lvlJc w:val="left"/>
      <w:pPr>
        <w:tabs>
          <w:tab w:val="num" w:pos="0"/>
        </w:tabs>
        <w:ind w:left="6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60" w:hanging="180"/>
      </w:pPr>
    </w:lvl>
  </w:abstractNum>
  <w:abstractNum w:abstractNumId="4">
    <w:nsid w:val="5EFA6C0E"/>
    <w:multiLevelType w:val="multilevel"/>
    <w:tmpl w:val="5976655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79DD7127"/>
    <w:multiLevelType w:val="multilevel"/>
    <w:tmpl w:val="8E0A8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2FC"/>
    <w:rsid w:val="00123CD4"/>
    <w:rsid w:val="001E1E58"/>
    <w:rsid w:val="0023023B"/>
    <w:rsid w:val="002408AD"/>
    <w:rsid w:val="002D5ABD"/>
    <w:rsid w:val="004B7780"/>
    <w:rsid w:val="005156B7"/>
    <w:rsid w:val="006505BF"/>
    <w:rsid w:val="006F53E3"/>
    <w:rsid w:val="007242FC"/>
    <w:rsid w:val="008F2B69"/>
    <w:rsid w:val="00C1773C"/>
    <w:rsid w:val="00D95F0F"/>
    <w:rsid w:val="00DE71EE"/>
    <w:rsid w:val="00EA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CDB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qFormat/>
    <w:rsid w:val="009950D8"/>
  </w:style>
  <w:style w:type="paragraph" w:customStyle="1" w:styleId="a3">
    <w:name w:val="Заголовок"/>
    <w:basedOn w:val="a"/>
    <w:next w:val="a4"/>
    <w:qFormat/>
    <w:rsid w:val="004B7780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4">
    <w:name w:val="Body Text"/>
    <w:basedOn w:val="a"/>
    <w:rsid w:val="004B7780"/>
    <w:pPr>
      <w:spacing w:after="140"/>
    </w:pPr>
  </w:style>
  <w:style w:type="paragraph" w:styleId="a5">
    <w:name w:val="List"/>
    <w:basedOn w:val="a4"/>
    <w:rsid w:val="004B7780"/>
    <w:rPr>
      <w:rFonts w:cs="Lohit Devanagari"/>
    </w:rPr>
  </w:style>
  <w:style w:type="paragraph" w:styleId="a6">
    <w:name w:val="caption"/>
    <w:basedOn w:val="a"/>
    <w:qFormat/>
    <w:rsid w:val="004B778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4B7780"/>
    <w:pPr>
      <w:suppressLineNumbers/>
    </w:pPr>
    <w:rPr>
      <w:rFonts w:cs="Lohit Devanagari"/>
    </w:rPr>
  </w:style>
  <w:style w:type="paragraph" w:customStyle="1" w:styleId="c1">
    <w:name w:val="c1"/>
    <w:basedOn w:val="a"/>
    <w:qFormat/>
    <w:rsid w:val="009950D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950D8"/>
    <w:pPr>
      <w:ind w:left="720"/>
      <w:contextualSpacing/>
    </w:pPr>
    <w:rPr>
      <w:rFonts w:cstheme="minorBidi"/>
    </w:rPr>
  </w:style>
  <w:style w:type="paragraph" w:styleId="a9">
    <w:name w:val="Normal (Web)"/>
    <w:basedOn w:val="a"/>
    <w:uiPriority w:val="99"/>
    <w:unhideWhenUsed/>
    <w:qFormat/>
    <w:rsid w:val="009950D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qFormat/>
    <w:rsid w:val="005A6968"/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">
    <w:name w:val="Нет списка1"/>
    <w:uiPriority w:val="99"/>
    <w:semiHidden/>
    <w:unhideWhenUsed/>
    <w:qFormat/>
    <w:rsid w:val="009950D8"/>
  </w:style>
  <w:style w:type="table" w:customStyle="1" w:styleId="10">
    <w:name w:val="Сетка таблицы1"/>
    <w:basedOn w:val="a1"/>
    <w:uiPriority w:val="59"/>
    <w:rsid w:val="009950D8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9950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515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156B7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0"/>
    <w:link w:val="11"/>
    <w:rsid w:val="00D95F0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e">
    <w:name w:val="Подпись к картинке_"/>
    <w:basedOn w:val="a0"/>
    <w:link w:val="af"/>
    <w:rsid w:val="00D95F0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95F0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95F0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d"/>
    <w:rsid w:val="00D95F0F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af">
    <w:name w:val="Подпись к картинке"/>
    <w:basedOn w:val="a"/>
    <w:link w:val="ae"/>
    <w:rsid w:val="00D95F0F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20">
    <w:name w:val="Основной текст (2)"/>
    <w:basedOn w:val="a"/>
    <w:link w:val="2"/>
    <w:rsid w:val="00D95F0F"/>
    <w:pPr>
      <w:widowControl w:val="0"/>
      <w:shd w:val="clear" w:color="auto" w:fill="FFFFFF"/>
      <w:suppressAutoHyphens w:val="0"/>
      <w:spacing w:after="0" w:line="240" w:lineRule="auto"/>
      <w:jc w:val="center"/>
    </w:pPr>
    <w:rPr>
      <w:rFonts w:ascii="Times New Roman" w:eastAsia="Times New Roman" w:hAnsi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D95F0F"/>
    <w:pPr>
      <w:widowControl w:val="0"/>
      <w:shd w:val="clear" w:color="auto" w:fill="FFFFFF"/>
      <w:suppressAutoHyphens w:val="0"/>
      <w:spacing w:after="3860" w:line="240" w:lineRule="auto"/>
      <w:ind w:left="8320"/>
      <w:jc w:val="right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CDB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qFormat/>
    <w:rsid w:val="009950D8"/>
  </w:style>
  <w:style w:type="paragraph" w:customStyle="1" w:styleId="a3">
    <w:name w:val="Заголовок"/>
    <w:basedOn w:val="a"/>
    <w:next w:val="a4"/>
    <w:qFormat/>
    <w:rsid w:val="004B7780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4">
    <w:name w:val="Body Text"/>
    <w:basedOn w:val="a"/>
    <w:rsid w:val="004B7780"/>
    <w:pPr>
      <w:spacing w:after="140"/>
    </w:pPr>
  </w:style>
  <w:style w:type="paragraph" w:styleId="a5">
    <w:name w:val="List"/>
    <w:basedOn w:val="a4"/>
    <w:rsid w:val="004B7780"/>
    <w:rPr>
      <w:rFonts w:cs="Lohit Devanagari"/>
    </w:rPr>
  </w:style>
  <w:style w:type="paragraph" w:styleId="a6">
    <w:name w:val="caption"/>
    <w:basedOn w:val="a"/>
    <w:qFormat/>
    <w:rsid w:val="004B778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4B7780"/>
    <w:pPr>
      <w:suppressLineNumbers/>
    </w:pPr>
    <w:rPr>
      <w:rFonts w:cs="Lohit Devanagari"/>
    </w:rPr>
  </w:style>
  <w:style w:type="paragraph" w:customStyle="1" w:styleId="c1">
    <w:name w:val="c1"/>
    <w:basedOn w:val="a"/>
    <w:qFormat/>
    <w:rsid w:val="009950D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950D8"/>
    <w:pPr>
      <w:ind w:left="720"/>
      <w:contextualSpacing/>
    </w:pPr>
    <w:rPr>
      <w:rFonts w:cstheme="minorBidi"/>
    </w:rPr>
  </w:style>
  <w:style w:type="paragraph" w:styleId="a9">
    <w:name w:val="Normal (Web)"/>
    <w:basedOn w:val="a"/>
    <w:uiPriority w:val="99"/>
    <w:unhideWhenUsed/>
    <w:qFormat/>
    <w:rsid w:val="009950D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qFormat/>
    <w:rsid w:val="005A6968"/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">
    <w:name w:val="Нет списка1"/>
    <w:uiPriority w:val="99"/>
    <w:semiHidden/>
    <w:unhideWhenUsed/>
    <w:qFormat/>
    <w:rsid w:val="009950D8"/>
  </w:style>
  <w:style w:type="table" w:customStyle="1" w:styleId="10">
    <w:name w:val="Сетка таблицы1"/>
    <w:basedOn w:val="a1"/>
    <w:uiPriority w:val="59"/>
    <w:rsid w:val="009950D8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9950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515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156B7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basedOn w:val="a0"/>
    <w:link w:val="11"/>
    <w:rsid w:val="00D95F0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e">
    <w:name w:val="Подпись к картинке_"/>
    <w:basedOn w:val="a0"/>
    <w:link w:val="af"/>
    <w:rsid w:val="00D95F0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95F0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D95F0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d"/>
    <w:rsid w:val="00D95F0F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af">
    <w:name w:val="Подпись к картинке"/>
    <w:basedOn w:val="a"/>
    <w:link w:val="ae"/>
    <w:rsid w:val="00D95F0F"/>
    <w:pPr>
      <w:widowControl w:val="0"/>
      <w:shd w:val="clear" w:color="auto" w:fill="FFFFFF"/>
      <w:suppressAutoHyphens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20">
    <w:name w:val="Основной текст (2)"/>
    <w:basedOn w:val="a"/>
    <w:link w:val="2"/>
    <w:rsid w:val="00D95F0F"/>
    <w:pPr>
      <w:widowControl w:val="0"/>
      <w:shd w:val="clear" w:color="auto" w:fill="FFFFFF"/>
      <w:suppressAutoHyphens w:val="0"/>
      <w:spacing w:after="0" w:line="240" w:lineRule="auto"/>
      <w:jc w:val="center"/>
    </w:pPr>
    <w:rPr>
      <w:rFonts w:ascii="Times New Roman" w:eastAsia="Times New Roman" w:hAnsi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D95F0F"/>
    <w:pPr>
      <w:widowControl w:val="0"/>
      <w:shd w:val="clear" w:color="auto" w:fill="FFFFFF"/>
      <w:suppressAutoHyphens w:val="0"/>
      <w:spacing w:after="3860" w:line="240" w:lineRule="auto"/>
      <w:ind w:left="8320"/>
      <w:jc w:val="right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D6CB2-105E-4207-9B95-544A5F624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6284</Words>
  <Characters>35823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Канисева Галина</dc:creator>
  <cp:lastModifiedBy>Svetschool</cp:lastModifiedBy>
  <cp:revision>5</cp:revision>
  <cp:lastPrinted>2026-10-14T06:33:00Z</cp:lastPrinted>
  <dcterms:created xsi:type="dcterms:W3CDTF">2026-10-13T09:00:00Z</dcterms:created>
  <dcterms:modified xsi:type="dcterms:W3CDTF">2026-10-14T06:45:00Z</dcterms:modified>
  <dc:language>ru-RU</dc:language>
</cp:coreProperties>
</file>