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2CA2" w:rsidRDefault="005E56D4" w:rsidP="00E62CA2">
      <w:pPr>
        <w:jc w:val="both"/>
        <w:rPr>
          <w:i/>
          <w:sz w:val="28"/>
          <w:szCs w:val="28"/>
        </w:rPr>
      </w:pPr>
      <w:r>
        <w:rPr>
          <w:noProof/>
          <w:lang w:eastAsia="ru-RU"/>
        </w:rPr>
        <w:drawing>
          <wp:inline distT="0" distB="0" distL="0" distR="0">
            <wp:extent cx="8058863" cy="6045155"/>
            <wp:effectExtent l="0" t="2540" r="0" b="0"/>
            <wp:docPr id="1" name="Рисунок 1" descr="C:\Users\User\AppData\Local\Microsoft\Windows\INetCache\Content.Word\20261014_1415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INetCache\Content.Word\20261014_14155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8063252" cy="6048447"/>
                    </a:xfrm>
                    <a:prstGeom prst="rect">
                      <a:avLst/>
                    </a:prstGeom>
                    <a:noFill/>
                    <a:ln>
                      <a:noFill/>
                    </a:ln>
                  </pic:spPr>
                </pic:pic>
              </a:graphicData>
            </a:graphic>
          </wp:inline>
        </w:drawing>
      </w:r>
    </w:p>
    <w:p w:rsidR="00E62CA2" w:rsidRDefault="00E62CA2" w:rsidP="00567D7E">
      <w:pPr>
        <w:shd w:val="clear" w:color="auto" w:fill="FFFFFF"/>
        <w:spacing w:after="0" w:line="360" w:lineRule="auto"/>
        <w:jc w:val="center"/>
        <w:rPr>
          <w:rFonts w:ascii="Times New Roman" w:eastAsia="Times New Roman" w:hAnsi="Times New Roman" w:cs="Times New Roman"/>
          <w:b/>
          <w:bCs/>
          <w:color w:val="000000"/>
          <w:sz w:val="24"/>
          <w:szCs w:val="24"/>
          <w:lang w:eastAsia="ru-RU"/>
        </w:rPr>
      </w:pPr>
    </w:p>
    <w:p w:rsidR="00E62CA2" w:rsidRDefault="00E62CA2" w:rsidP="00567D7E">
      <w:pPr>
        <w:shd w:val="clear" w:color="auto" w:fill="FFFFFF"/>
        <w:spacing w:after="0" w:line="360" w:lineRule="auto"/>
        <w:jc w:val="center"/>
        <w:rPr>
          <w:rFonts w:ascii="Times New Roman" w:eastAsia="Times New Roman" w:hAnsi="Times New Roman" w:cs="Times New Roman"/>
          <w:b/>
          <w:bCs/>
          <w:color w:val="000000"/>
          <w:sz w:val="24"/>
          <w:szCs w:val="24"/>
          <w:lang w:eastAsia="ru-RU"/>
        </w:rPr>
      </w:pPr>
    </w:p>
    <w:p w:rsidR="00E62CA2" w:rsidRDefault="00E62CA2" w:rsidP="00567D7E">
      <w:pPr>
        <w:shd w:val="clear" w:color="auto" w:fill="FFFFFF"/>
        <w:spacing w:after="0" w:line="360" w:lineRule="auto"/>
        <w:jc w:val="center"/>
        <w:rPr>
          <w:rFonts w:ascii="Times New Roman" w:eastAsia="Times New Roman" w:hAnsi="Times New Roman" w:cs="Times New Roman"/>
          <w:b/>
          <w:bCs/>
          <w:color w:val="000000"/>
          <w:sz w:val="24"/>
          <w:szCs w:val="24"/>
          <w:lang w:eastAsia="ru-RU"/>
        </w:rPr>
      </w:pPr>
    </w:p>
    <w:p w:rsidR="00295712" w:rsidRDefault="00295712" w:rsidP="00662B01">
      <w:pPr>
        <w:shd w:val="clear" w:color="auto" w:fill="FFFFFF"/>
        <w:spacing w:after="0" w:line="240" w:lineRule="auto"/>
        <w:jc w:val="both"/>
        <w:rPr>
          <w:rFonts w:ascii="Times New Roman" w:hAnsi="Times New Roman" w:cs="Times New Roman"/>
          <w:sz w:val="24"/>
          <w:szCs w:val="24"/>
        </w:rPr>
      </w:pPr>
    </w:p>
    <w:p w:rsidR="00295712" w:rsidRDefault="00295712" w:rsidP="00662B01">
      <w:pPr>
        <w:shd w:val="clear" w:color="auto" w:fill="FFFFFF"/>
        <w:spacing w:after="0" w:line="240" w:lineRule="auto"/>
        <w:jc w:val="both"/>
        <w:rPr>
          <w:rFonts w:ascii="Times New Roman" w:hAnsi="Times New Roman" w:cs="Times New Roman"/>
          <w:sz w:val="24"/>
          <w:szCs w:val="24"/>
        </w:rPr>
      </w:pPr>
      <w:bookmarkStart w:id="0" w:name="_GoBack"/>
      <w:bookmarkEnd w:id="0"/>
    </w:p>
    <w:p w:rsidR="00295712" w:rsidRPr="00295712" w:rsidRDefault="00295712" w:rsidP="00295712">
      <w:pPr>
        <w:widowControl w:val="0"/>
        <w:autoSpaceDE w:val="0"/>
        <w:autoSpaceDN w:val="0"/>
        <w:adjustRightInd w:val="0"/>
        <w:jc w:val="both"/>
        <w:rPr>
          <w:rFonts w:ascii="Times New Roman" w:eastAsia="Times New Roman" w:hAnsi="Times New Roman" w:cs="Times New Roman"/>
          <w:b/>
          <w:sz w:val="24"/>
          <w:szCs w:val="24"/>
          <w:lang w:eastAsia="ru-RU"/>
        </w:rPr>
      </w:pPr>
      <w:r w:rsidRPr="00295712">
        <w:rPr>
          <w:rFonts w:ascii="Times New Roman" w:eastAsia="Times New Roman" w:hAnsi="Times New Roman" w:cs="Times New Roman"/>
          <w:b/>
          <w:sz w:val="24"/>
          <w:szCs w:val="24"/>
          <w:lang w:eastAsia="ru-RU"/>
        </w:rPr>
        <w:t>Пояснительная записка</w:t>
      </w: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Рабочая программа по учебному предмету «История Отечества» для 7 класса общеобразовательных организаций, реализующих адаптированные основные общеобразовательные программы образования обучающихся с умственной отсталостью (интеллектуальными нарушениями) (вариант 1), разработана в соответствии с:</w:t>
      </w: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8"/>
          <w:szCs w:val="28"/>
          <w:lang w:eastAsia="ru-RU"/>
        </w:rPr>
        <w:t xml:space="preserve">• </w:t>
      </w:r>
      <w:r w:rsidRPr="00295712">
        <w:rPr>
          <w:rFonts w:ascii="Times New Roman" w:eastAsia="Times New Roman" w:hAnsi="Times New Roman" w:cs="Times New Roman"/>
          <w:sz w:val="24"/>
          <w:szCs w:val="24"/>
          <w:lang w:eastAsia="ru-RU"/>
        </w:rPr>
        <w:t>Федеральным законом от 29 декабря 2012 г. № 273-ФЗ ФГОС «Об образовании в Российской Федерации»;</w:t>
      </w: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8"/>
          <w:szCs w:val="28"/>
          <w:lang w:eastAsia="ru-RU"/>
        </w:rPr>
        <w:t xml:space="preserve">• </w:t>
      </w:r>
      <w:r w:rsidRPr="00295712">
        <w:rPr>
          <w:rFonts w:ascii="Times New Roman" w:eastAsia="Times New Roman" w:hAnsi="Times New Roman" w:cs="Times New Roman"/>
          <w:sz w:val="24"/>
          <w:szCs w:val="24"/>
          <w:lang w:eastAsia="ru-RU"/>
        </w:rPr>
        <w:t>приказом Министерства просвещения Российской Федерации от 28 августа 2020 г. № 442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8"/>
          <w:szCs w:val="28"/>
          <w:lang w:eastAsia="ru-RU"/>
        </w:rPr>
        <w:t xml:space="preserve">• </w:t>
      </w:r>
      <w:r w:rsidRPr="00295712">
        <w:rPr>
          <w:rFonts w:ascii="Times New Roman" w:eastAsia="Times New Roman" w:hAnsi="Times New Roman" w:cs="Times New Roman"/>
          <w:sz w:val="24"/>
          <w:szCs w:val="24"/>
          <w:lang w:eastAsia="ru-RU"/>
        </w:rPr>
        <w:t>Федеральным государственным образовательным стандартом образования обучающихся с умственной отсталостью (интеллектуальными нарушениями), утвержденным приказом Министерства образования и науки РФ от 19 декабря 2014 г. № 1599;</w:t>
      </w: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8"/>
          <w:szCs w:val="28"/>
          <w:lang w:eastAsia="ru-RU"/>
        </w:rPr>
        <w:t xml:space="preserve">• </w:t>
      </w:r>
      <w:r w:rsidRPr="00295712">
        <w:rPr>
          <w:rFonts w:ascii="Times New Roman" w:eastAsia="Times New Roman" w:hAnsi="Times New Roman" w:cs="Times New Roman"/>
          <w:sz w:val="24"/>
          <w:szCs w:val="24"/>
          <w:lang w:eastAsia="ru-RU"/>
        </w:rPr>
        <w:t>Примерной адаптированной основной общеобразовательной программой образования обучающихся с умственной отсталостью (интеллектуальными нарушениями);</w:t>
      </w: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8"/>
          <w:szCs w:val="28"/>
          <w:lang w:eastAsia="ru-RU"/>
        </w:rPr>
        <w:t xml:space="preserve">• </w:t>
      </w:r>
      <w:r w:rsidRPr="00295712">
        <w:rPr>
          <w:rFonts w:ascii="Times New Roman" w:eastAsia="Times New Roman" w:hAnsi="Times New Roman" w:cs="Times New Roman"/>
          <w:sz w:val="24"/>
          <w:szCs w:val="24"/>
          <w:lang w:eastAsia="ru-RU"/>
        </w:rPr>
        <w:t>письмом Министерства образования и науки Российской Федерации от 28 октября 2015 г. № 08 -1786 «О рабочих программах учебных предметов»;</w:t>
      </w: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8"/>
          <w:szCs w:val="28"/>
          <w:lang w:eastAsia="ru-RU"/>
        </w:rPr>
        <w:t xml:space="preserve">• </w:t>
      </w:r>
      <w:r w:rsidRPr="00295712">
        <w:rPr>
          <w:rFonts w:ascii="Times New Roman" w:eastAsia="Times New Roman" w:hAnsi="Times New Roman" w:cs="Times New Roman"/>
          <w:sz w:val="24"/>
          <w:szCs w:val="24"/>
          <w:lang w:eastAsia="ru-RU"/>
        </w:rPr>
        <w:t>Уставом образовательной организации.</w:t>
      </w: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и регламентирует порядок разработки и реализации адаптированных рабочих программ учебных предметов, курсов.</w:t>
      </w: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На основе:</w:t>
      </w: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Примерной Адаптированной основной общеобразовательной программы образования обучающихся с умственной отсталостью (интеллектуальными нарушениями):</w:t>
      </w:r>
    </w:p>
    <w:p w:rsidR="00295712" w:rsidRPr="00295712" w:rsidRDefault="00295712" w:rsidP="00295712">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Учебного плана МБ</w:t>
      </w:r>
      <w:r w:rsidRPr="00295712">
        <w:rPr>
          <w:rFonts w:ascii="Times New Roman" w:eastAsia="Times New Roman" w:hAnsi="Times New Roman" w:cs="Times New Roman"/>
          <w:sz w:val="24"/>
          <w:szCs w:val="24"/>
          <w:lang w:eastAsia="ru-RU"/>
        </w:rPr>
        <w:t>ОУ «</w:t>
      </w:r>
      <w:r>
        <w:rPr>
          <w:rFonts w:ascii="Times New Roman" w:eastAsia="Times New Roman" w:hAnsi="Times New Roman" w:cs="Times New Roman"/>
          <w:sz w:val="24"/>
          <w:szCs w:val="24"/>
          <w:lang w:eastAsia="ru-RU"/>
        </w:rPr>
        <w:t>Пуксибская специальная (коррекционная) общеобразовательная школа - интернат</w:t>
      </w:r>
      <w:r w:rsidRPr="00295712">
        <w:rPr>
          <w:rFonts w:ascii="Times New Roman" w:eastAsia="Times New Roman" w:hAnsi="Times New Roman" w:cs="Times New Roman"/>
          <w:sz w:val="24"/>
          <w:szCs w:val="24"/>
          <w:lang w:eastAsia="ru-RU"/>
        </w:rPr>
        <w:t>»</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Рабочая программа по истории составлена в соответствии с программой под редакцией доктора педагогических наук </w:t>
      </w:r>
      <w:proofErr w:type="spellStart"/>
      <w:r w:rsidRPr="00295712">
        <w:rPr>
          <w:rFonts w:ascii="Times New Roman" w:eastAsia="Times New Roman" w:hAnsi="Times New Roman" w:cs="Times New Roman"/>
          <w:sz w:val="24"/>
          <w:szCs w:val="24"/>
          <w:lang w:eastAsia="ru-RU"/>
        </w:rPr>
        <w:t>В.В.Воронковой</w:t>
      </w:r>
      <w:proofErr w:type="spellEnd"/>
      <w:r w:rsidRPr="00295712">
        <w:rPr>
          <w:rFonts w:ascii="Times New Roman" w:eastAsia="Times New Roman" w:hAnsi="Times New Roman" w:cs="Times New Roman"/>
          <w:sz w:val="24"/>
          <w:szCs w:val="24"/>
          <w:lang w:eastAsia="ru-RU"/>
        </w:rPr>
        <w:t xml:space="preserve"> «Программы специальных (коррекционных) общеобразовательных учреждений VIII вида 5-9 классы. Сборник 1» изд. «</w:t>
      </w:r>
      <w:proofErr w:type="spellStart"/>
      <w:r w:rsidRPr="00295712">
        <w:rPr>
          <w:rFonts w:ascii="Times New Roman" w:eastAsia="Times New Roman" w:hAnsi="Times New Roman" w:cs="Times New Roman"/>
          <w:sz w:val="24"/>
          <w:szCs w:val="24"/>
          <w:lang w:eastAsia="ru-RU"/>
        </w:rPr>
        <w:t>Владос</w:t>
      </w:r>
      <w:proofErr w:type="spellEnd"/>
      <w:r>
        <w:rPr>
          <w:rFonts w:ascii="Times New Roman" w:eastAsia="Times New Roman" w:hAnsi="Times New Roman" w:cs="Times New Roman"/>
          <w:sz w:val="24"/>
          <w:szCs w:val="24"/>
          <w:lang w:eastAsia="ru-RU"/>
        </w:rPr>
        <w:t>» 201</w:t>
      </w:r>
      <w:r w:rsidRPr="00295712">
        <w:rPr>
          <w:rFonts w:ascii="Times New Roman" w:eastAsia="Times New Roman" w:hAnsi="Times New Roman" w:cs="Times New Roman"/>
          <w:sz w:val="24"/>
          <w:szCs w:val="24"/>
          <w:lang w:eastAsia="ru-RU"/>
        </w:rPr>
        <w:t>1 г.</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Рабочая программа конкретизирует содержание предметных тем, дает распределение учебных часов по разделам и темам курсов истории в 7 классе для учащихся с интеллектуальными нарушениями.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Программа направлена на всестороннее развитие личности обучающихся, способствует их умственному развитию, особое внимание обращено на коррекцию </w:t>
      </w:r>
      <w:proofErr w:type="gramStart"/>
      <w:r w:rsidRPr="00295712">
        <w:rPr>
          <w:rFonts w:ascii="Times New Roman" w:eastAsia="Times New Roman" w:hAnsi="Times New Roman" w:cs="Times New Roman"/>
          <w:sz w:val="24"/>
          <w:szCs w:val="24"/>
          <w:lang w:eastAsia="ru-RU"/>
        </w:rPr>
        <w:t>имеющихся  специфических</w:t>
      </w:r>
      <w:proofErr w:type="gramEnd"/>
      <w:r w:rsidRPr="00295712">
        <w:rPr>
          <w:rFonts w:ascii="Times New Roman" w:eastAsia="Times New Roman" w:hAnsi="Times New Roman" w:cs="Times New Roman"/>
          <w:sz w:val="24"/>
          <w:szCs w:val="24"/>
          <w:lang w:eastAsia="ru-RU"/>
        </w:rPr>
        <w:t xml:space="preserve"> нарушений.</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proofErr w:type="gramStart"/>
      <w:r w:rsidRPr="00295712">
        <w:rPr>
          <w:rFonts w:ascii="Times New Roman" w:eastAsia="Times New Roman" w:hAnsi="Times New Roman" w:cs="Times New Roman"/>
          <w:b/>
          <w:sz w:val="24"/>
          <w:szCs w:val="24"/>
          <w:lang w:eastAsia="ru-RU"/>
        </w:rPr>
        <w:t>Цель:</w:t>
      </w:r>
      <w:r w:rsidRPr="00295712">
        <w:rPr>
          <w:rFonts w:ascii="Times New Roman" w:eastAsia="Times New Roman" w:hAnsi="Times New Roman" w:cs="Times New Roman"/>
          <w:sz w:val="24"/>
          <w:szCs w:val="24"/>
          <w:lang w:eastAsia="ru-RU"/>
        </w:rPr>
        <w:t xml:space="preserve">  сформировать</w:t>
      </w:r>
      <w:proofErr w:type="gramEnd"/>
      <w:r w:rsidRPr="00295712">
        <w:rPr>
          <w:rFonts w:ascii="Times New Roman" w:eastAsia="Times New Roman" w:hAnsi="Times New Roman" w:cs="Times New Roman"/>
          <w:sz w:val="24"/>
          <w:szCs w:val="24"/>
          <w:lang w:eastAsia="ru-RU"/>
        </w:rPr>
        <w:t xml:space="preserve"> у обучающихся способность изучать разнообразный исторический материал и использовать его в своей деятельности.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b/>
          <w:sz w:val="24"/>
          <w:szCs w:val="24"/>
          <w:lang w:eastAsia="ru-RU"/>
        </w:rPr>
      </w:pPr>
      <w:r w:rsidRPr="00295712">
        <w:rPr>
          <w:rFonts w:ascii="Times New Roman" w:eastAsia="Times New Roman" w:hAnsi="Times New Roman" w:cs="Times New Roman"/>
          <w:b/>
          <w:sz w:val="24"/>
          <w:szCs w:val="24"/>
          <w:lang w:eastAsia="ru-RU"/>
        </w:rPr>
        <w:t>Задачи: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b/>
          <w:sz w:val="24"/>
          <w:szCs w:val="24"/>
          <w:lang w:eastAsia="ru-RU"/>
        </w:rPr>
      </w:pPr>
      <w:r w:rsidRPr="00295712">
        <w:rPr>
          <w:rFonts w:ascii="Times New Roman" w:eastAsia="Times New Roman" w:hAnsi="Times New Roman" w:cs="Times New Roman"/>
          <w:b/>
          <w:sz w:val="24"/>
          <w:szCs w:val="24"/>
          <w:lang w:eastAsia="ru-RU"/>
        </w:rPr>
        <w:t>образовательные:</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 -усвоить важнейшие факты истории;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создать исторические представления, отражающие основные явления прошлого;</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lastRenderedPageBreak/>
        <w:t>- усвоить доступные для учащихся исторические понятия, понимание некоторых закономерностей общественного развития;</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-овладеть умением применять знания по истории в жизни;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выработать умения и навыки самостоятельной работы с историческим материалом.</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b/>
          <w:sz w:val="24"/>
          <w:szCs w:val="24"/>
          <w:lang w:eastAsia="ru-RU"/>
        </w:rPr>
      </w:pPr>
      <w:r w:rsidRPr="00295712">
        <w:rPr>
          <w:rFonts w:ascii="Times New Roman" w:eastAsia="Times New Roman" w:hAnsi="Times New Roman" w:cs="Times New Roman"/>
          <w:b/>
          <w:sz w:val="24"/>
          <w:szCs w:val="24"/>
          <w:lang w:eastAsia="ru-RU"/>
        </w:rPr>
        <w:t>воспитательные;</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-гражданское воспитание учащихся,</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-патриотическое воспитание,</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-воспитание уважительного отношения к народам разных национальностей,</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-нравственное воспитание,</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 -эстетическое воспитание,</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-трудовое воспитание,</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-правовое воспитание,</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-формирование мировоззрения учащихся.</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b/>
          <w:sz w:val="24"/>
          <w:szCs w:val="24"/>
          <w:lang w:eastAsia="ru-RU"/>
        </w:rPr>
      </w:pPr>
      <w:r w:rsidRPr="00295712">
        <w:rPr>
          <w:rFonts w:ascii="Times New Roman" w:eastAsia="Times New Roman" w:hAnsi="Times New Roman" w:cs="Times New Roman"/>
          <w:b/>
          <w:sz w:val="24"/>
          <w:szCs w:val="24"/>
          <w:lang w:eastAsia="ru-RU"/>
        </w:rPr>
        <w:t>Коррекционно – развивающие:</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-развитие и коррекция внимания, восприятия, воображения, памяти, мышления, речи, эмоционально – волевой сферы.</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-учить анализировать, понимать причинно-следственные зависимости.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-содействовать развитию абстрактного мышления, развивать воображение.</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-расширять лексический запас</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развивать связную речь.</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p>
    <w:p w:rsidR="00295712" w:rsidRPr="00295712" w:rsidRDefault="00295712" w:rsidP="00295712">
      <w:pPr>
        <w:widowControl w:val="0"/>
        <w:autoSpaceDE w:val="0"/>
        <w:autoSpaceDN w:val="0"/>
        <w:adjustRightInd w:val="0"/>
        <w:jc w:val="both"/>
        <w:rPr>
          <w:rFonts w:ascii="Times New Roman" w:eastAsia="Times New Roman" w:hAnsi="Times New Roman" w:cs="Times New Roman"/>
          <w:b/>
          <w:sz w:val="24"/>
          <w:szCs w:val="24"/>
          <w:lang w:eastAsia="ru-RU"/>
        </w:rPr>
      </w:pPr>
      <w:r w:rsidRPr="00295712">
        <w:rPr>
          <w:rFonts w:ascii="Times New Roman" w:eastAsia="Times New Roman" w:hAnsi="Times New Roman" w:cs="Times New Roman"/>
          <w:b/>
          <w:sz w:val="24"/>
          <w:szCs w:val="24"/>
          <w:lang w:eastAsia="ru-RU"/>
        </w:rPr>
        <w:t>Принципы:</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принцип коррекционной направленности в обучении;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 принцип воспитывающей и развивающей направленности обучения;</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принцип научности и доступности обучения;</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 принцип систематичности и последовательности в обучении;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 принцип наглядности в обучении;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 принцип индивидуального и дифференцированного подхода в обучении и т.д.</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b/>
          <w:sz w:val="24"/>
          <w:szCs w:val="24"/>
          <w:lang w:eastAsia="ru-RU"/>
        </w:rPr>
      </w:pPr>
      <w:r w:rsidRPr="00295712">
        <w:rPr>
          <w:rFonts w:ascii="Times New Roman" w:eastAsia="Times New Roman" w:hAnsi="Times New Roman" w:cs="Times New Roman"/>
          <w:sz w:val="24"/>
          <w:szCs w:val="24"/>
          <w:lang w:eastAsia="ru-RU"/>
        </w:rPr>
        <w:t xml:space="preserve"> </w:t>
      </w:r>
      <w:r w:rsidRPr="00295712">
        <w:rPr>
          <w:rFonts w:ascii="Times New Roman" w:eastAsia="Times New Roman" w:hAnsi="Times New Roman" w:cs="Times New Roman"/>
          <w:b/>
          <w:sz w:val="24"/>
          <w:szCs w:val="24"/>
          <w:lang w:eastAsia="ru-RU"/>
        </w:rPr>
        <w:t>Методы:</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lastRenderedPageBreak/>
        <w:t>словесные – рассказ, объяснение, беседа, работа с учебником и книгой</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наглядные – наблюдение, демонстрация</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практические – упражнения, работа с исторической картой.</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b/>
          <w:sz w:val="24"/>
          <w:szCs w:val="24"/>
          <w:lang w:eastAsia="ru-RU"/>
        </w:rPr>
      </w:pPr>
      <w:r w:rsidRPr="00295712">
        <w:rPr>
          <w:rFonts w:ascii="Times New Roman" w:eastAsia="Times New Roman" w:hAnsi="Times New Roman" w:cs="Times New Roman"/>
          <w:sz w:val="24"/>
          <w:szCs w:val="24"/>
          <w:lang w:eastAsia="ru-RU"/>
        </w:rPr>
        <w:t xml:space="preserve"> </w:t>
      </w:r>
      <w:r w:rsidRPr="00295712">
        <w:rPr>
          <w:rFonts w:ascii="Times New Roman" w:eastAsia="Times New Roman" w:hAnsi="Times New Roman" w:cs="Times New Roman"/>
          <w:b/>
          <w:sz w:val="24"/>
          <w:szCs w:val="24"/>
          <w:lang w:eastAsia="ru-RU"/>
        </w:rPr>
        <w:t>Типы уроков:</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Урок сообщения новых знаний (урок первоначального изучения материала)</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Урок обобщения и систематизации знаний (повторительно-обобщающий урок)</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 Комбинированный урок</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proofErr w:type="gramStart"/>
      <w:r w:rsidRPr="00295712">
        <w:rPr>
          <w:rFonts w:ascii="Times New Roman" w:eastAsia="Times New Roman" w:hAnsi="Times New Roman" w:cs="Times New Roman"/>
          <w:sz w:val="24"/>
          <w:szCs w:val="24"/>
          <w:lang w:eastAsia="ru-RU"/>
        </w:rPr>
        <w:t>Применяются  ТСО</w:t>
      </w:r>
      <w:proofErr w:type="gramEnd"/>
      <w:r w:rsidRPr="00295712">
        <w:rPr>
          <w:rFonts w:ascii="Times New Roman" w:eastAsia="Times New Roman" w:hAnsi="Times New Roman" w:cs="Times New Roman"/>
          <w:sz w:val="24"/>
          <w:szCs w:val="24"/>
          <w:lang w:eastAsia="ru-RU"/>
        </w:rPr>
        <w:t>: фрагменты кино (</w:t>
      </w:r>
      <w:proofErr w:type="spellStart"/>
      <w:r w:rsidRPr="00295712">
        <w:rPr>
          <w:rFonts w:ascii="Times New Roman" w:eastAsia="Times New Roman" w:hAnsi="Times New Roman" w:cs="Times New Roman"/>
          <w:sz w:val="24"/>
          <w:szCs w:val="24"/>
          <w:lang w:eastAsia="ru-RU"/>
        </w:rPr>
        <w:t>видео,DVD</w:t>
      </w:r>
      <w:proofErr w:type="spellEnd"/>
      <w:r w:rsidRPr="00295712">
        <w:rPr>
          <w:rFonts w:ascii="Times New Roman" w:eastAsia="Times New Roman" w:hAnsi="Times New Roman" w:cs="Times New Roman"/>
          <w:sz w:val="24"/>
          <w:szCs w:val="24"/>
          <w:lang w:eastAsia="ru-RU"/>
        </w:rPr>
        <w:t>).</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Для контроля </w:t>
      </w:r>
      <w:proofErr w:type="spellStart"/>
      <w:r w:rsidRPr="00295712">
        <w:rPr>
          <w:rFonts w:ascii="Times New Roman" w:eastAsia="Times New Roman" w:hAnsi="Times New Roman" w:cs="Times New Roman"/>
          <w:sz w:val="24"/>
          <w:szCs w:val="24"/>
          <w:lang w:eastAsia="ru-RU"/>
        </w:rPr>
        <w:t>ЗУНов</w:t>
      </w:r>
      <w:proofErr w:type="spellEnd"/>
      <w:r w:rsidRPr="00295712">
        <w:rPr>
          <w:rFonts w:ascii="Times New Roman" w:eastAsia="Times New Roman" w:hAnsi="Times New Roman" w:cs="Times New Roman"/>
          <w:sz w:val="24"/>
          <w:szCs w:val="24"/>
          <w:lang w:eastAsia="ru-RU"/>
        </w:rPr>
        <w:t xml:space="preserve"> </w:t>
      </w:r>
      <w:proofErr w:type="gramStart"/>
      <w:r w:rsidRPr="00295712">
        <w:rPr>
          <w:rFonts w:ascii="Times New Roman" w:eastAsia="Times New Roman" w:hAnsi="Times New Roman" w:cs="Times New Roman"/>
          <w:sz w:val="24"/>
          <w:szCs w:val="24"/>
          <w:lang w:eastAsia="ru-RU"/>
        </w:rPr>
        <w:t>учеников  применяются</w:t>
      </w:r>
      <w:proofErr w:type="gramEnd"/>
      <w:r w:rsidRPr="00295712">
        <w:rPr>
          <w:rFonts w:ascii="Times New Roman" w:eastAsia="Times New Roman" w:hAnsi="Times New Roman" w:cs="Times New Roman"/>
          <w:sz w:val="24"/>
          <w:szCs w:val="24"/>
          <w:lang w:eastAsia="ru-RU"/>
        </w:rPr>
        <w:t xml:space="preserve"> тестовые, контрольные, </w:t>
      </w:r>
      <w:proofErr w:type="spellStart"/>
      <w:r w:rsidRPr="00295712">
        <w:rPr>
          <w:rFonts w:ascii="Times New Roman" w:eastAsia="Times New Roman" w:hAnsi="Times New Roman" w:cs="Times New Roman"/>
          <w:sz w:val="24"/>
          <w:szCs w:val="24"/>
          <w:lang w:eastAsia="ru-RU"/>
        </w:rPr>
        <w:t>срезовые</w:t>
      </w:r>
      <w:proofErr w:type="spellEnd"/>
      <w:r w:rsidRPr="00295712">
        <w:rPr>
          <w:rFonts w:ascii="Times New Roman" w:eastAsia="Times New Roman" w:hAnsi="Times New Roman" w:cs="Times New Roman"/>
          <w:sz w:val="24"/>
          <w:szCs w:val="24"/>
          <w:lang w:eastAsia="ru-RU"/>
        </w:rPr>
        <w:t xml:space="preserve">, самостоятельные работы, на которые отводится  15 минут на уроке.  </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История в школе для детей с нарушением интеллекта учебный предмет, в который заложено изучение исторического материала, овладение </w:t>
      </w:r>
      <w:proofErr w:type="gramStart"/>
      <w:r w:rsidRPr="00295712">
        <w:rPr>
          <w:rFonts w:ascii="Times New Roman" w:eastAsia="Times New Roman" w:hAnsi="Times New Roman" w:cs="Times New Roman"/>
          <w:sz w:val="24"/>
          <w:szCs w:val="24"/>
          <w:lang w:eastAsia="ru-RU"/>
        </w:rPr>
        <w:t>определёнными  знаниями</w:t>
      </w:r>
      <w:proofErr w:type="gramEnd"/>
      <w:r w:rsidRPr="00295712">
        <w:rPr>
          <w:rFonts w:ascii="Times New Roman" w:eastAsia="Times New Roman" w:hAnsi="Times New Roman" w:cs="Times New Roman"/>
          <w:sz w:val="24"/>
          <w:szCs w:val="24"/>
          <w:lang w:eastAsia="ru-RU"/>
        </w:rPr>
        <w:t xml:space="preserve">, умениями, навыками.  Отводится большая роль коррекционного </w:t>
      </w:r>
      <w:proofErr w:type="gramStart"/>
      <w:r w:rsidRPr="00295712">
        <w:rPr>
          <w:rFonts w:ascii="Times New Roman" w:eastAsia="Times New Roman" w:hAnsi="Times New Roman" w:cs="Times New Roman"/>
          <w:sz w:val="24"/>
          <w:szCs w:val="24"/>
          <w:lang w:eastAsia="ru-RU"/>
        </w:rPr>
        <w:t>воздействия  изучаемого</w:t>
      </w:r>
      <w:proofErr w:type="gramEnd"/>
      <w:r w:rsidRPr="00295712">
        <w:rPr>
          <w:rFonts w:ascii="Times New Roman" w:eastAsia="Times New Roman" w:hAnsi="Times New Roman" w:cs="Times New Roman"/>
          <w:sz w:val="24"/>
          <w:szCs w:val="24"/>
          <w:lang w:eastAsia="ru-RU"/>
        </w:rPr>
        <w:t xml:space="preserve"> материала на личность ребенка, формирование личностных качеств гражданина, подготовка подростка с нарушением интеллекта к жизни.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В курсе «</w:t>
      </w:r>
      <w:proofErr w:type="gramStart"/>
      <w:r w:rsidRPr="00295712">
        <w:rPr>
          <w:rFonts w:ascii="Times New Roman" w:eastAsia="Times New Roman" w:hAnsi="Times New Roman" w:cs="Times New Roman"/>
          <w:sz w:val="24"/>
          <w:szCs w:val="24"/>
          <w:lang w:eastAsia="ru-RU"/>
        </w:rPr>
        <w:t>Истории  России</w:t>
      </w:r>
      <w:proofErr w:type="gramEnd"/>
      <w:r w:rsidRPr="00295712">
        <w:rPr>
          <w:rFonts w:ascii="Times New Roman" w:eastAsia="Times New Roman" w:hAnsi="Times New Roman" w:cs="Times New Roman"/>
          <w:sz w:val="24"/>
          <w:szCs w:val="24"/>
          <w:lang w:eastAsia="ru-RU"/>
        </w:rPr>
        <w:t xml:space="preserve">» акцент делается на крупных исторических событиях отечественной истории, жизни, быте людей данной эпохи. </w:t>
      </w:r>
      <w:proofErr w:type="gramStart"/>
      <w:r w:rsidRPr="00295712">
        <w:rPr>
          <w:rFonts w:ascii="Times New Roman" w:eastAsia="Times New Roman" w:hAnsi="Times New Roman" w:cs="Times New Roman"/>
          <w:sz w:val="24"/>
          <w:szCs w:val="24"/>
          <w:lang w:eastAsia="ru-RU"/>
        </w:rPr>
        <w:t>Дается  отчетливый</w:t>
      </w:r>
      <w:proofErr w:type="gramEnd"/>
      <w:r w:rsidRPr="00295712">
        <w:rPr>
          <w:rFonts w:ascii="Times New Roman" w:eastAsia="Times New Roman" w:hAnsi="Times New Roman" w:cs="Times New Roman"/>
          <w:sz w:val="24"/>
          <w:szCs w:val="24"/>
          <w:lang w:eastAsia="ru-RU"/>
        </w:rPr>
        <w:t xml:space="preserve"> образ наиболее яркого событиями выдающегося деятеля, олицетворяющего данный период истории. Такой подход к периодизации событий </w:t>
      </w:r>
      <w:proofErr w:type="gramStart"/>
      <w:r w:rsidRPr="00295712">
        <w:rPr>
          <w:rFonts w:ascii="Times New Roman" w:eastAsia="Times New Roman" w:hAnsi="Times New Roman" w:cs="Times New Roman"/>
          <w:sz w:val="24"/>
          <w:szCs w:val="24"/>
          <w:lang w:eastAsia="ru-RU"/>
        </w:rPr>
        <w:t>способствует  лучшему</w:t>
      </w:r>
      <w:proofErr w:type="gramEnd"/>
      <w:r w:rsidRPr="00295712">
        <w:rPr>
          <w:rFonts w:ascii="Times New Roman" w:eastAsia="Times New Roman" w:hAnsi="Times New Roman" w:cs="Times New Roman"/>
          <w:sz w:val="24"/>
          <w:szCs w:val="24"/>
          <w:lang w:eastAsia="ru-RU"/>
        </w:rPr>
        <w:t xml:space="preserve"> запоминанию их последовательности.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Последовательное изучение исторических событий обеспечит более глубокое понимание материала, облегчит и ускорит формирование знаний. При этом использую уровневый подход к формированию знаний с учетом психофизического развития, типологических и индивидуальных особенностей учеников.</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Весь исторический материал представлен отечественной историей. На уроках применяется информативный, фактический и иллюстративно-текстуальный материал, способствующий успешному овладению с содержанием статьи, рассказа.</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        Фактический исторический материал, изучаемый в 7 классе, охватывает период с древних времен до конца XV века. Материал интересный и разнообразный по содержанию, он помогает ученикам представить жизнь, быт, занятия людей в далеком прошлом, культурные достижения, процесс развития государства и борьбу народа за свою независимость, обладает большим воспитательным потенциалом.</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 xml:space="preserve">Применение многообразных наглядных средств формирует умение представлять себе, как жили люди в определенную историческую эпоху, каков был быт представителей разных классов. Создание точных зрительных образов — важный элемент обучения истории.   При изучении истории ведется </w:t>
      </w:r>
      <w:proofErr w:type="gramStart"/>
      <w:r w:rsidRPr="00295712">
        <w:rPr>
          <w:rFonts w:ascii="Times New Roman" w:eastAsia="Times New Roman" w:hAnsi="Times New Roman" w:cs="Times New Roman"/>
          <w:sz w:val="24"/>
          <w:szCs w:val="24"/>
          <w:lang w:eastAsia="ru-RU"/>
        </w:rPr>
        <w:t>специальная  работа</w:t>
      </w:r>
      <w:proofErr w:type="gramEnd"/>
      <w:r w:rsidRPr="00295712">
        <w:rPr>
          <w:rFonts w:ascii="Times New Roman" w:eastAsia="Times New Roman" w:hAnsi="Times New Roman" w:cs="Times New Roman"/>
          <w:sz w:val="24"/>
          <w:szCs w:val="24"/>
          <w:lang w:eastAsia="ru-RU"/>
        </w:rPr>
        <w:t xml:space="preserve"> по использованию хронологии. </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b/>
          <w:sz w:val="24"/>
          <w:szCs w:val="24"/>
          <w:lang w:eastAsia="ru-RU"/>
        </w:rPr>
      </w:pPr>
      <w:r w:rsidRPr="00295712">
        <w:rPr>
          <w:rFonts w:ascii="Times New Roman" w:eastAsia="Times New Roman" w:hAnsi="Times New Roman" w:cs="Times New Roman"/>
          <w:b/>
          <w:sz w:val="24"/>
          <w:szCs w:val="24"/>
          <w:lang w:eastAsia="ru-RU"/>
        </w:rPr>
        <w:t>Основные требования к знаниям и умениям учащихся 7 класса.</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b/>
          <w:sz w:val="24"/>
          <w:szCs w:val="24"/>
          <w:lang w:eastAsia="ru-RU"/>
        </w:rPr>
      </w:pPr>
      <w:r w:rsidRPr="00295712">
        <w:rPr>
          <w:rFonts w:ascii="Times New Roman" w:eastAsia="Times New Roman" w:hAnsi="Times New Roman" w:cs="Times New Roman"/>
          <w:b/>
          <w:sz w:val="24"/>
          <w:szCs w:val="24"/>
          <w:lang w:eastAsia="ru-RU"/>
        </w:rPr>
        <w:lastRenderedPageBreak/>
        <w:t>Учащиеся должны знать:</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какие исторические даты называются точными, приблизительными;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когда произошли события (конкретные, по выбору учителя);</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кто руководил основными сражениями;</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b/>
          <w:sz w:val="24"/>
          <w:szCs w:val="24"/>
          <w:lang w:eastAsia="ru-RU"/>
        </w:rPr>
      </w:pPr>
      <w:r w:rsidRPr="00295712">
        <w:rPr>
          <w:rFonts w:ascii="Times New Roman" w:eastAsia="Times New Roman" w:hAnsi="Times New Roman" w:cs="Times New Roman"/>
          <w:b/>
          <w:sz w:val="24"/>
          <w:szCs w:val="24"/>
          <w:lang w:eastAsia="ru-RU"/>
        </w:rPr>
        <w:t>Учащиеся должны уметь:</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пользоваться учебником, ориентироваться в тексте, иллюстрациях учебника;</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пересказывать исторический материал с опорой на наглядность, по заранее составленному плану;</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соотносить содержание иллюстративного материала с текстом учебника;</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пользоваться «лентой времени», соотносить год с веком;</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устанавливать последовательность исторических событий на основе знания дат;</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правильно и точно употреблять исторические термины, понятия;</w:t>
      </w:r>
    </w:p>
    <w:p w:rsidR="00295712" w:rsidRPr="00295712" w:rsidRDefault="00295712" w:rsidP="00295712">
      <w:pPr>
        <w:widowControl w:val="0"/>
        <w:autoSpaceDE w:val="0"/>
        <w:autoSpaceDN w:val="0"/>
        <w:adjustRightInd w:val="0"/>
        <w:jc w:val="both"/>
        <w:rPr>
          <w:rFonts w:ascii="Times New Roman" w:eastAsia="Times New Roman" w:hAnsi="Times New Roman" w:cs="Times New Roman"/>
          <w:sz w:val="24"/>
          <w:szCs w:val="24"/>
          <w:lang w:eastAsia="ru-RU"/>
        </w:rPr>
      </w:pPr>
      <w:r w:rsidRPr="00295712">
        <w:rPr>
          <w:rFonts w:ascii="Times New Roman" w:eastAsia="Times New Roman" w:hAnsi="Times New Roman" w:cs="Times New Roman"/>
          <w:sz w:val="24"/>
          <w:szCs w:val="24"/>
          <w:lang w:eastAsia="ru-RU"/>
        </w:rPr>
        <w:t>пересказывать содержание изучаемого материала близко к тексту.</w:t>
      </w:r>
    </w:p>
    <w:p w:rsidR="004976B7" w:rsidRPr="00482A89" w:rsidRDefault="004976B7" w:rsidP="00662B01">
      <w:pPr>
        <w:shd w:val="clear" w:color="auto" w:fill="FFFFFF"/>
        <w:spacing w:after="0" w:line="240" w:lineRule="auto"/>
        <w:jc w:val="both"/>
        <w:rPr>
          <w:rFonts w:ascii="Times New Roman" w:eastAsia="Times New Roman" w:hAnsi="Times New Roman" w:cs="Times New Roman"/>
          <w:b/>
          <w:color w:val="000000"/>
          <w:sz w:val="24"/>
          <w:szCs w:val="24"/>
          <w:lang w:eastAsia="ru-RU"/>
        </w:rPr>
      </w:pPr>
      <w:r w:rsidRPr="00482A89">
        <w:rPr>
          <w:rFonts w:ascii="Times New Roman" w:eastAsia="Times New Roman" w:hAnsi="Times New Roman" w:cs="Times New Roman"/>
          <w:b/>
          <w:color w:val="000000"/>
          <w:sz w:val="24"/>
          <w:szCs w:val="24"/>
          <w:lang w:eastAsia="ru-RU"/>
        </w:rPr>
        <w:t>Содержание тем учебного курса:</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Раздел I. Древняя Русь (38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1. Происхождение славян </w:t>
      </w:r>
      <w:r w:rsidRPr="00482A89">
        <w:rPr>
          <w:rFonts w:ascii="Times New Roman" w:eastAsia="Times New Roman" w:hAnsi="Times New Roman" w:cs="Times New Roman"/>
          <w:color w:val="000000"/>
          <w:sz w:val="24"/>
          <w:szCs w:val="24"/>
          <w:lang w:eastAsia="ru-RU"/>
        </w:rPr>
        <w:t>(4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Славяне — коренное население Европы. Предшественники древних славян на рубеже III—II тыс. до н. э. в северной части Европы, от Рейна до Днепра. Ветви славян и славянских языков: восточная (русский, украинский, белорусский), западная (польский, чешский, словацкий и др.), южная (болгарский, македонский, хорватский и др.). Переселение народов в VI—VIII вв. как причина освоения славянами территории Центральной, Южной и Восточной Европы.</w:t>
      </w:r>
    </w:p>
    <w:p w:rsidR="004976B7" w:rsidRPr="00482A89" w:rsidRDefault="004976B7" w:rsidP="000E1C16">
      <w:pPr>
        <w:shd w:val="clear" w:color="auto" w:fill="FFFFFF"/>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      Характеристика природных, климатических условий мест проживания славян, их значение для занятий населения и жизненного уклада. Взаимное обогащение культуры славян и культуры соседних народов: скифов, сарматов, германцев (готов), гуннов, </w:t>
      </w:r>
      <w:proofErr w:type="spellStart"/>
      <w:r w:rsidRPr="00482A89">
        <w:rPr>
          <w:rFonts w:ascii="Times New Roman" w:eastAsia="Times New Roman" w:hAnsi="Times New Roman" w:cs="Times New Roman"/>
          <w:color w:val="000000"/>
          <w:sz w:val="24"/>
          <w:szCs w:val="24"/>
          <w:lang w:eastAsia="ru-RU"/>
        </w:rPr>
        <w:t>хазаров</w:t>
      </w:r>
      <w:proofErr w:type="spellEnd"/>
      <w:r w:rsidRPr="00482A89">
        <w:rPr>
          <w:rFonts w:ascii="Times New Roman" w:eastAsia="Times New Roman" w:hAnsi="Times New Roman" w:cs="Times New Roman"/>
          <w:color w:val="000000"/>
          <w:sz w:val="24"/>
          <w:szCs w:val="24"/>
          <w:lang w:eastAsia="ru-RU"/>
        </w:rPr>
        <w:t>.</w:t>
      </w:r>
      <w:r w:rsidRPr="00482A89">
        <w:rPr>
          <w:rFonts w:ascii="Times New Roman" w:eastAsia="Times New Roman" w:hAnsi="Times New Roman" w:cs="Times New Roman"/>
          <w:color w:val="000000"/>
          <w:sz w:val="24"/>
          <w:szCs w:val="24"/>
          <w:lang w:eastAsia="ru-RU"/>
        </w:rPr>
        <w:br/>
        <w:t>      Славяне-воины; борьба славян со степными кочевниками; походы на Византию.</w:t>
      </w:r>
      <w:r w:rsidRPr="00482A89">
        <w:rPr>
          <w:rFonts w:ascii="Times New Roman" w:eastAsia="Times New Roman" w:hAnsi="Times New Roman" w:cs="Times New Roman"/>
          <w:color w:val="000000"/>
          <w:sz w:val="24"/>
          <w:szCs w:val="24"/>
          <w:lang w:eastAsia="ru-RU"/>
        </w:rPr>
        <w:br/>
        <w:t>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славяне, коренные народы, предшественники, племена, переселение, кочевники.</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2. Восточные славяне (VI—IX вв.) </w:t>
      </w:r>
      <w:r w:rsidRPr="00482A89">
        <w:rPr>
          <w:rFonts w:ascii="Times New Roman" w:eastAsia="Times New Roman" w:hAnsi="Times New Roman" w:cs="Times New Roman"/>
          <w:color w:val="000000"/>
          <w:sz w:val="24"/>
          <w:szCs w:val="24"/>
          <w:lang w:eastAsia="ru-RU"/>
        </w:rPr>
        <w:t>(3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Особенности географического положения, природные и климатические условия проживания восточных славян. Смешение восточных славян с соседними племенами: финно-угорскими, балтийскими и др. Неравномерность развития отдельных славянских племен.</w:t>
      </w:r>
      <w:r w:rsidRPr="00482A89">
        <w:rPr>
          <w:rFonts w:ascii="Times New Roman" w:eastAsia="Times New Roman" w:hAnsi="Times New Roman" w:cs="Times New Roman"/>
          <w:color w:val="000000"/>
          <w:sz w:val="24"/>
          <w:szCs w:val="24"/>
          <w:lang w:eastAsia="ru-RU"/>
        </w:rPr>
        <w:br/>
        <w:t xml:space="preserve">      Соседская территориальная община — вервь, племена, союзы племен. Грады как центры племенных союзов. Верховная знать — князья, старейшины, их опора — дружина. Положение женщин в общине. Вече — общественный орган управления. Сбор дани с членов общины, полюдье. Предпосылки к возникновению государства у восточных славян.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община, град, знать, старейшина, вече, полюдье.</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3. Хозяйство и образ жизни восточных славян </w:t>
      </w:r>
      <w:r w:rsidRPr="00482A89">
        <w:rPr>
          <w:rFonts w:ascii="Times New Roman" w:eastAsia="Times New Roman" w:hAnsi="Times New Roman" w:cs="Times New Roman"/>
          <w:color w:val="000000"/>
          <w:sz w:val="24"/>
          <w:szCs w:val="24"/>
          <w:lang w:eastAsia="ru-RU"/>
        </w:rPr>
        <w:t>(4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Особенности славянского земледелия в суровых климатических условиях. Занятия восточных славян: скотоводство, охота, рыбная ловля, бортничество, огородничество и др.</w:t>
      </w:r>
      <w:r w:rsidR="000E1C16">
        <w:rPr>
          <w:rFonts w:ascii="Times New Roman" w:eastAsia="Times New Roman" w:hAnsi="Times New Roman" w:cs="Times New Roman"/>
          <w:color w:val="000000"/>
          <w:sz w:val="24"/>
          <w:szCs w:val="24"/>
          <w:lang w:eastAsia="ru-RU"/>
        </w:rPr>
        <w:t xml:space="preserve"> </w:t>
      </w:r>
      <w:r w:rsidRPr="00482A89">
        <w:rPr>
          <w:rFonts w:ascii="Times New Roman" w:eastAsia="Times New Roman" w:hAnsi="Times New Roman" w:cs="Times New Roman"/>
          <w:color w:val="000000"/>
          <w:sz w:val="24"/>
          <w:szCs w:val="24"/>
          <w:lang w:eastAsia="ru-RU"/>
        </w:rPr>
        <w:t>Быт восточных славян: жилище славян, традиции в питании, развитие ремесел, изготовление орудий труда, одежды, обуви, посуды, мебели.</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lastRenderedPageBreak/>
        <w:t>Речные пути как условие развития внутренних и внешних связей восточных славян. Обмен товарами, развитие торговли. Путь «</w:t>
      </w:r>
      <w:proofErr w:type="gramStart"/>
      <w:r w:rsidRPr="00482A89">
        <w:rPr>
          <w:rFonts w:ascii="Times New Roman" w:eastAsia="Times New Roman" w:hAnsi="Times New Roman" w:cs="Times New Roman"/>
          <w:color w:val="000000"/>
          <w:sz w:val="24"/>
          <w:szCs w:val="24"/>
          <w:lang w:eastAsia="ru-RU"/>
        </w:rPr>
        <w:t>из варяг</w:t>
      </w:r>
      <w:proofErr w:type="gramEnd"/>
      <w:r w:rsidRPr="00482A89">
        <w:rPr>
          <w:rFonts w:ascii="Times New Roman" w:eastAsia="Times New Roman" w:hAnsi="Times New Roman" w:cs="Times New Roman"/>
          <w:color w:val="000000"/>
          <w:sz w:val="24"/>
          <w:szCs w:val="24"/>
          <w:lang w:eastAsia="ru-RU"/>
        </w:rPr>
        <w:t xml:space="preserve"> в греки». Возникновение городов — центров ремесел, торговли, административного управления. Киев и Новгород — развитые центры славянского мира, контролирующие торговые пути. Новгород — крупный культурный и торговый центр. Боярская республика, вече, посадник, князь новгородский.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быт, ремесла, торговля, обмен, торговый путь.</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4. Культура и верования восточных славян </w:t>
      </w:r>
      <w:r w:rsidRPr="00482A89">
        <w:rPr>
          <w:rFonts w:ascii="Times New Roman" w:eastAsia="Times New Roman" w:hAnsi="Times New Roman" w:cs="Times New Roman"/>
          <w:color w:val="000000"/>
          <w:sz w:val="24"/>
          <w:szCs w:val="24"/>
          <w:lang w:eastAsia="ru-RU"/>
        </w:rPr>
        <w:t>(3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      Истоки славянского язычества. Важнейшие боги славян. Перун — бог грома, молнии, войны; </w:t>
      </w:r>
      <w:proofErr w:type="spellStart"/>
      <w:r w:rsidRPr="00482A89">
        <w:rPr>
          <w:rFonts w:ascii="Times New Roman" w:eastAsia="Times New Roman" w:hAnsi="Times New Roman" w:cs="Times New Roman"/>
          <w:color w:val="000000"/>
          <w:sz w:val="24"/>
          <w:szCs w:val="24"/>
          <w:lang w:eastAsia="ru-RU"/>
        </w:rPr>
        <w:t>Сварог</w:t>
      </w:r>
      <w:proofErr w:type="spellEnd"/>
      <w:r w:rsidRPr="00482A89">
        <w:rPr>
          <w:rFonts w:ascii="Times New Roman" w:eastAsia="Times New Roman" w:hAnsi="Times New Roman" w:cs="Times New Roman"/>
          <w:color w:val="000000"/>
          <w:sz w:val="24"/>
          <w:szCs w:val="24"/>
          <w:lang w:eastAsia="ru-RU"/>
        </w:rPr>
        <w:t> — бог неба; Ярило (</w:t>
      </w:r>
      <w:proofErr w:type="spellStart"/>
      <w:r w:rsidRPr="00482A89">
        <w:rPr>
          <w:rFonts w:ascii="Times New Roman" w:eastAsia="Times New Roman" w:hAnsi="Times New Roman" w:cs="Times New Roman"/>
          <w:color w:val="000000"/>
          <w:sz w:val="24"/>
          <w:szCs w:val="24"/>
          <w:lang w:eastAsia="ru-RU"/>
        </w:rPr>
        <w:t>Даждьбог</w:t>
      </w:r>
      <w:proofErr w:type="spellEnd"/>
      <w:r w:rsidRPr="00482A89">
        <w:rPr>
          <w:rFonts w:ascii="Times New Roman" w:eastAsia="Times New Roman" w:hAnsi="Times New Roman" w:cs="Times New Roman"/>
          <w:color w:val="000000"/>
          <w:sz w:val="24"/>
          <w:szCs w:val="24"/>
          <w:lang w:eastAsia="ru-RU"/>
        </w:rPr>
        <w:t xml:space="preserve">, </w:t>
      </w:r>
      <w:proofErr w:type="spellStart"/>
      <w:r w:rsidRPr="00482A89">
        <w:rPr>
          <w:rFonts w:ascii="Times New Roman" w:eastAsia="Times New Roman" w:hAnsi="Times New Roman" w:cs="Times New Roman"/>
          <w:color w:val="000000"/>
          <w:sz w:val="24"/>
          <w:szCs w:val="24"/>
          <w:lang w:eastAsia="ru-RU"/>
        </w:rPr>
        <w:t>Хорос</w:t>
      </w:r>
      <w:proofErr w:type="spellEnd"/>
      <w:r w:rsidRPr="00482A89">
        <w:rPr>
          <w:rFonts w:ascii="Times New Roman" w:eastAsia="Times New Roman" w:hAnsi="Times New Roman" w:cs="Times New Roman"/>
          <w:color w:val="000000"/>
          <w:sz w:val="24"/>
          <w:szCs w:val="24"/>
          <w:lang w:eastAsia="ru-RU"/>
        </w:rPr>
        <w:t>) — бог солнца; Род — бог плодородия. Археологические находки культуры восточных славян. Обряды восточных славян; культ предков. Свадебные и похоронные традиции. Языческие праздники, связанные с земледельческими работами: Масленица, праздник урожая, праздник Ивана Купалы. Фольклор: сказки, народные приметы, пословицы, песни, плачи.</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язычество, культ, фольклор, традиции.</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5. Создание Древнерусского государства </w:t>
      </w:r>
      <w:r w:rsidRPr="00482A89">
        <w:rPr>
          <w:rFonts w:ascii="Times New Roman" w:eastAsia="Times New Roman" w:hAnsi="Times New Roman" w:cs="Times New Roman"/>
          <w:color w:val="000000"/>
          <w:sz w:val="24"/>
          <w:szCs w:val="24"/>
          <w:lang w:eastAsia="ru-RU"/>
        </w:rPr>
        <w:t>(6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Происхождение слова </w:t>
      </w:r>
      <w:r w:rsidRPr="00482A89">
        <w:rPr>
          <w:rFonts w:ascii="Times New Roman" w:eastAsia="Times New Roman" w:hAnsi="Times New Roman" w:cs="Times New Roman"/>
          <w:iCs/>
          <w:color w:val="000000"/>
          <w:sz w:val="24"/>
          <w:szCs w:val="24"/>
          <w:lang w:eastAsia="ru-RU"/>
        </w:rPr>
        <w:t>Русь </w:t>
      </w:r>
      <w:r w:rsidRPr="00482A89">
        <w:rPr>
          <w:rFonts w:ascii="Times New Roman" w:eastAsia="Times New Roman" w:hAnsi="Times New Roman" w:cs="Times New Roman"/>
          <w:color w:val="000000"/>
          <w:sz w:val="24"/>
          <w:szCs w:val="24"/>
          <w:lang w:eastAsia="ru-RU"/>
        </w:rPr>
        <w:t>(научные представления).</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Первое Древнерусское государство как результат ожесточенной борьбы князей — Киевская Русь (IX в.).</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Управление государством: великий князь, дружина, знать (бояре, младшая дружина, местные (удельные) князья, местная дружина). Боярская дума — совещательный орган при князе для решения государственных вопросов. Основа общественного устройства — община как замкнутая социальная система, организующая и контролирующая трудовую, военную, обрядовую, культурную жизнь ее членов.</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Вотчина — крупное частное землевладение, основная экономическая единица Киевской Руси. Земля — главное богатство восточных славян. Положение простых крестьян — смердов, рабов (холопов, челяди), закупов. Полюдье — сбор дани со всего «свободного» населения; «уроки» и «погосты».</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Организация воинства из народа, его подразделения (сотни, тысячи). Развитие древних городов Руси: Киев, </w:t>
      </w:r>
      <w:proofErr w:type="spellStart"/>
      <w:r w:rsidRPr="00482A89">
        <w:rPr>
          <w:rFonts w:ascii="Times New Roman" w:eastAsia="Times New Roman" w:hAnsi="Times New Roman" w:cs="Times New Roman"/>
          <w:color w:val="000000"/>
          <w:sz w:val="24"/>
          <w:szCs w:val="24"/>
          <w:lang w:eastAsia="ru-RU"/>
        </w:rPr>
        <w:t>Переяславль</w:t>
      </w:r>
      <w:proofErr w:type="spellEnd"/>
      <w:r w:rsidRPr="00482A89">
        <w:rPr>
          <w:rFonts w:ascii="Times New Roman" w:eastAsia="Times New Roman" w:hAnsi="Times New Roman" w:cs="Times New Roman"/>
          <w:color w:val="000000"/>
          <w:sz w:val="24"/>
          <w:szCs w:val="24"/>
          <w:lang w:eastAsia="ru-RU"/>
        </w:rPr>
        <w:t>, Чернигов, Смоленск, Новгород и др.</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Развитие товарно-денежных отношений в Древнерусском государстве: внешняя торговля с северными народами, западными и южными славянами. Торговые пути к греческим черноморским колониям. Русские сухопутные караваны к Багдаду по пути в Индию.</w:t>
      </w:r>
      <w:r w:rsidRPr="00482A89">
        <w:rPr>
          <w:rFonts w:ascii="Times New Roman" w:eastAsia="Times New Roman" w:hAnsi="Times New Roman" w:cs="Times New Roman"/>
          <w:color w:val="000000"/>
          <w:sz w:val="24"/>
          <w:szCs w:val="24"/>
          <w:lang w:eastAsia="ru-RU"/>
        </w:rPr>
        <w:br/>
        <w:t xml:space="preserve">      Первые русские князья и основание рода Рюриковичей. Олег, Игорь, Ольга, Аскольд, </w:t>
      </w:r>
      <w:proofErr w:type="spellStart"/>
      <w:r w:rsidRPr="00482A89">
        <w:rPr>
          <w:rFonts w:ascii="Times New Roman" w:eastAsia="Times New Roman" w:hAnsi="Times New Roman" w:cs="Times New Roman"/>
          <w:color w:val="000000"/>
          <w:sz w:val="24"/>
          <w:szCs w:val="24"/>
          <w:lang w:eastAsia="ru-RU"/>
        </w:rPr>
        <w:t>Дир</w:t>
      </w:r>
      <w:proofErr w:type="spellEnd"/>
      <w:r w:rsidRPr="00482A89">
        <w:rPr>
          <w:rFonts w:ascii="Times New Roman" w:eastAsia="Times New Roman" w:hAnsi="Times New Roman" w:cs="Times New Roman"/>
          <w:color w:val="000000"/>
          <w:sz w:val="24"/>
          <w:szCs w:val="24"/>
          <w:lang w:eastAsia="ru-RU"/>
        </w:rPr>
        <w:t xml:space="preserve">. Военные походы князей для расширения границ государства и покорения соседних племен.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государство, вотчина, смерд, холоп, колония, караван.</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6. Крещение Киевской Руси (X в.) </w:t>
      </w:r>
      <w:r w:rsidRPr="00482A89">
        <w:rPr>
          <w:rFonts w:ascii="Times New Roman" w:eastAsia="Times New Roman" w:hAnsi="Times New Roman" w:cs="Times New Roman"/>
          <w:color w:val="000000"/>
          <w:sz w:val="24"/>
          <w:szCs w:val="24"/>
          <w:lang w:eastAsia="ru-RU"/>
        </w:rPr>
        <w:t>(4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Истоки христианской веры. Религии в X—XI вв.</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Объединение восточных славян в составе Киевской Руси. Языческая религия Киевской Руси и религии соседних государств: Волжская Болгария (ислам), Хазарский каганат (иудаизм), католический запад. Стремление Византии приобрести единоверца в лице сильного Русского государства. Великий князь киевский Владимир. Решение Владимира Красное Солнышко о принятии Русью христианства от Византии. Сопротивление народа и Крещение Руси в 988 г. Значение принятия Русью христианства для ее дальнейшего исторического развития: укрепление государственной власти, расширение внешних связей, укрепление международного авторитета, развитие культуры. Отличия католической и православной ветвей христианства, сказавшиеся на развитии стран Западной Европы и Руси.</w:t>
      </w:r>
      <w:r w:rsidRPr="00482A89">
        <w:rPr>
          <w:rFonts w:ascii="Times New Roman" w:eastAsia="Times New Roman" w:hAnsi="Times New Roman" w:cs="Times New Roman"/>
          <w:color w:val="000000"/>
          <w:sz w:val="24"/>
          <w:szCs w:val="24"/>
          <w:lang w:eastAsia="ru-RU"/>
        </w:rPr>
        <w:br/>
        <w:t>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религия, ислам, иудаизм, христианство, крещение.</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7. Расцвет Русского государства при Ярославе Мудром (</w:t>
      </w:r>
      <w:proofErr w:type="spellStart"/>
      <w:r w:rsidRPr="00482A89">
        <w:rPr>
          <w:rFonts w:ascii="Times New Roman" w:eastAsia="Times New Roman" w:hAnsi="Times New Roman" w:cs="Times New Roman"/>
          <w:b/>
          <w:bCs/>
          <w:color w:val="000000"/>
          <w:sz w:val="24"/>
          <w:szCs w:val="24"/>
          <w:lang w:eastAsia="ru-RU"/>
        </w:rPr>
        <w:t>ок</w:t>
      </w:r>
      <w:proofErr w:type="spellEnd"/>
      <w:r w:rsidRPr="00482A89">
        <w:rPr>
          <w:rFonts w:ascii="Times New Roman" w:eastAsia="Times New Roman" w:hAnsi="Times New Roman" w:cs="Times New Roman"/>
          <w:b/>
          <w:bCs/>
          <w:color w:val="000000"/>
          <w:sz w:val="24"/>
          <w:szCs w:val="24"/>
          <w:lang w:eastAsia="ru-RU"/>
        </w:rPr>
        <w:t>. 978—1054) </w:t>
      </w:r>
      <w:r w:rsidRPr="00482A89">
        <w:rPr>
          <w:rFonts w:ascii="Times New Roman" w:eastAsia="Times New Roman" w:hAnsi="Times New Roman" w:cs="Times New Roman"/>
          <w:color w:val="000000"/>
          <w:sz w:val="24"/>
          <w:szCs w:val="24"/>
          <w:lang w:eastAsia="ru-RU"/>
        </w:rPr>
        <w:t>(4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      История прихода к власти. Расцвет и могущество Руси при Ярославе Мудром. Забота о безопасности границ государства: военные походы князя. Киев — один из крупнейших городов Европы, расцвет зодчества, градостроительства, просвещения. Наречение князя царем. Дипломатия Ярослава Мудрого, родственные связи с крупнейшими королевскими дворами </w:t>
      </w:r>
      <w:r w:rsidRPr="00482A89">
        <w:rPr>
          <w:rFonts w:ascii="Times New Roman" w:eastAsia="Times New Roman" w:hAnsi="Times New Roman" w:cs="Times New Roman"/>
          <w:color w:val="000000"/>
          <w:sz w:val="24"/>
          <w:szCs w:val="24"/>
          <w:lang w:eastAsia="ru-RU"/>
        </w:rPr>
        <w:lastRenderedPageBreak/>
        <w:t>Европы.</w:t>
      </w:r>
      <w:r w:rsidRPr="00482A89">
        <w:rPr>
          <w:rFonts w:ascii="Times New Roman" w:eastAsia="Times New Roman" w:hAnsi="Times New Roman" w:cs="Times New Roman"/>
          <w:color w:val="000000"/>
          <w:sz w:val="24"/>
          <w:szCs w:val="24"/>
          <w:lang w:eastAsia="ru-RU"/>
        </w:rPr>
        <w:br/>
        <w:t>      Законотворчество в Киевской Руси. Русская Правда — свод древнерусского феодального права.</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могущество, зодчество, дипломатия, наречение, царь.</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8. Феодальная раздробленность в русских землях (XI—XV вв.) </w:t>
      </w:r>
      <w:r w:rsidRPr="00482A89">
        <w:rPr>
          <w:rFonts w:ascii="Times New Roman" w:eastAsia="Times New Roman" w:hAnsi="Times New Roman" w:cs="Times New Roman"/>
          <w:color w:val="000000"/>
          <w:sz w:val="24"/>
          <w:szCs w:val="24"/>
          <w:lang w:eastAsia="ru-RU"/>
        </w:rPr>
        <w:t>(5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Русь после смерти Ярослава Мудрого. Завещание Ярослава сыновьям. «Очередной» порядок престолонаследия. Ослабление государства в результате княжеских междоусобиц и народных восстаний, угрозы соседних племен. Шаги Владимира Мономаха (1053—1125) по сохранению единства русских земель. Введение короны русских царей — шапки Мономаха, издание Устава Владимира Мономаха. Укрепление международного авторитета Руси. Русская летопись «Повесть временных лет». Причины распада единого государства на отдельные княжества после смерти Владимира Мономаха и его сына Мстислава I — великого князя киевского (1076—1132). Влиятельные княжества Руси: Галицко-Волынское (на юго-западе), Новгородское (на северо-западе), Владимиро-Суздальское (на юго-востоке).</w:t>
      </w:r>
      <w:r w:rsidRPr="00482A89">
        <w:rPr>
          <w:rFonts w:ascii="Times New Roman" w:eastAsia="Times New Roman" w:hAnsi="Times New Roman" w:cs="Times New Roman"/>
          <w:color w:val="000000"/>
          <w:sz w:val="24"/>
          <w:szCs w:val="24"/>
          <w:lang w:eastAsia="ru-RU"/>
        </w:rPr>
        <w:br/>
        <w:t>      Новгород — крупный культурный и торговый центр. Новгородская боярская республика, городское вече, посадник, князь новгородский.</w:t>
      </w:r>
      <w:r w:rsidRPr="00482A89">
        <w:rPr>
          <w:rFonts w:ascii="Times New Roman" w:eastAsia="Times New Roman" w:hAnsi="Times New Roman" w:cs="Times New Roman"/>
          <w:color w:val="000000"/>
          <w:sz w:val="24"/>
          <w:szCs w:val="24"/>
          <w:lang w:eastAsia="ru-RU"/>
        </w:rPr>
        <w:br/>
        <w:t>      Объединение Ростово-Суздальских земель. Князь Юрий Долгорукий. Первое упоминание о Москве (1147).</w:t>
      </w:r>
      <w:r w:rsidRPr="00482A89">
        <w:rPr>
          <w:rFonts w:ascii="Times New Roman" w:eastAsia="Times New Roman" w:hAnsi="Times New Roman" w:cs="Times New Roman"/>
          <w:color w:val="000000"/>
          <w:sz w:val="24"/>
          <w:szCs w:val="24"/>
          <w:lang w:eastAsia="ru-RU"/>
        </w:rPr>
        <w:br/>
        <w:t>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завещание, престолонаследие, междоусобица, летопись, вече, посадник, республика.</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9. Культура Руси X—XIII вв. (до монгольского нашествия) </w:t>
      </w:r>
      <w:r w:rsidRPr="00482A89">
        <w:rPr>
          <w:rFonts w:ascii="Times New Roman" w:eastAsia="Times New Roman" w:hAnsi="Times New Roman" w:cs="Times New Roman"/>
          <w:color w:val="000000"/>
          <w:sz w:val="24"/>
          <w:szCs w:val="24"/>
          <w:lang w:eastAsia="ru-RU"/>
        </w:rPr>
        <w:t>(3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      Три важнейших периода в культуре </w:t>
      </w:r>
      <w:proofErr w:type="spellStart"/>
      <w:r w:rsidRPr="00482A89">
        <w:rPr>
          <w:rFonts w:ascii="Times New Roman" w:eastAsia="Times New Roman" w:hAnsi="Times New Roman" w:cs="Times New Roman"/>
          <w:color w:val="000000"/>
          <w:sz w:val="24"/>
          <w:szCs w:val="24"/>
          <w:lang w:eastAsia="ru-RU"/>
        </w:rPr>
        <w:t>домонгольской</w:t>
      </w:r>
      <w:proofErr w:type="spellEnd"/>
      <w:r w:rsidRPr="00482A89">
        <w:rPr>
          <w:rFonts w:ascii="Times New Roman" w:eastAsia="Times New Roman" w:hAnsi="Times New Roman" w:cs="Times New Roman"/>
          <w:color w:val="000000"/>
          <w:sz w:val="24"/>
          <w:szCs w:val="24"/>
          <w:lang w:eastAsia="ru-RU"/>
        </w:rPr>
        <w:t xml:space="preserve"> Руси: языческая культура, культура Киевской Руси (сочетание восточнославянских и византийских традиций), культура русских земель периода раздробленности. Развитие письменности на Руси (до и после принятия христианства), распространение грамотности. Берестяные грамоты, рукописные книги. Развитие устного народного творчества и литературы. Выдающиеся литературные памятники: «Повесть временных лет»; летописи Пскова, Новгорода и др.; жития; «Поучение детям» Владимира Мономаха; «Слово о полку Игореве» (обзорно, с примерами).</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Слава российских ремесленников: оружие, кожа, меха, ювелирные изделия и др.</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Иллюстративное знакомство с памятниками культуры, дошедшими до XXI в.: Софийский собор в Киеве и Новгороде, Золотые ворота в Киеве, соборы Переславля-Залесского, Суздаля, церковь Покрова на Нерли, Успенский и Дмитриевский соборы во Владимире и др.</w:t>
      </w:r>
      <w:r w:rsidRPr="00482A89">
        <w:rPr>
          <w:rFonts w:ascii="Times New Roman" w:eastAsia="Times New Roman" w:hAnsi="Times New Roman" w:cs="Times New Roman"/>
          <w:color w:val="000000"/>
          <w:sz w:val="24"/>
          <w:szCs w:val="24"/>
          <w:lang w:eastAsia="ru-RU"/>
        </w:rPr>
        <w:br/>
        <w:t>      Иконопись, традиции греческих мастеров. Икона Владимирской Богоматери — символ Руси. Развитие русской иконописной школы.</w:t>
      </w:r>
      <w:r w:rsidRPr="00482A89">
        <w:rPr>
          <w:rFonts w:ascii="Times New Roman" w:eastAsia="Times New Roman" w:hAnsi="Times New Roman" w:cs="Times New Roman"/>
          <w:color w:val="000000"/>
          <w:sz w:val="24"/>
          <w:szCs w:val="24"/>
          <w:lang w:eastAsia="ru-RU"/>
        </w:rPr>
        <w:br/>
        <w:t>      Главный итог развития Киевской Руси: рождение древнерусской народности с единым языком, общей территорией, близостью материальной и духовной культуры.</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письменность, памятники, собор, церковь, икона, иконопись, духовная культура.</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Раздел II. Русь в борьбе с завоевателями</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(XIII—XV вв.) (13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1. Образование Монгольского государства. Нашествие на Русь </w:t>
      </w:r>
      <w:r w:rsidRPr="00482A89">
        <w:rPr>
          <w:rFonts w:ascii="Times New Roman" w:eastAsia="Times New Roman" w:hAnsi="Times New Roman" w:cs="Times New Roman"/>
          <w:color w:val="000000"/>
          <w:sz w:val="24"/>
          <w:szCs w:val="24"/>
          <w:lang w:eastAsia="ru-RU"/>
        </w:rPr>
        <w:t>(5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Монгольские кочевые племена. Борьба между племенами за владение пастбищами. Провозглашение Чингисхана великим каганом всех монгольских племен. Покорение войском Чингисхана соседних племен, Северного Китая, Кореи, Средней Азии, вторжение в Закавказье. Помощь русских князей половцам, сражение на реке Калке. Поражение русско-половецкого войска кочевниками.</w:t>
      </w:r>
      <w:r w:rsidRPr="00482A89">
        <w:rPr>
          <w:rFonts w:ascii="Times New Roman" w:eastAsia="Times New Roman" w:hAnsi="Times New Roman" w:cs="Times New Roman"/>
          <w:color w:val="000000"/>
          <w:sz w:val="24"/>
          <w:szCs w:val="24"/>
          <w:lang w:eastAsia="ru-RU"/>
        </w:rPr>
        <w:br/>
        <w:t xml:space="preserve">      Покорение монголами Волжской Болгарии, Средней Волги, вторжение в Северо-Восточную Русь. Разорение Рязанской земли, покорение города Козельска. Поход монгольского войска на Западную Европу через Южную Русь. Осада и падение Киева. Завоевание Галицко-Волынской Руси, Польши, Венгрии, других государств. Создание нового государства — Золотая Орда, его территория на карте истории. Положение русских земель по отношению к Орде. Связи русских князей с ханом, «ярлыки». Последствия монгольских завоеваний для Руси. Русь — преграда на </w:t>
      </w:r>
      <w:r w:rsidRPr="00482A89">
        <w:rPr>
          <w:rFonts w:ascii="Times New Roman" w:eastAsia="Times New Roman" w:hAnsi="Times New Roman" w:cs="Times New Roman"/>
          <w:color w:val="000000"/>
          <w:sz w:val="24"/>
          <w:szCs w:val="24"/>
          <w:lang w:eastAsia="ru-RU"/>
        </w:rPr>
        <w:lastRenderedPageBreak/>
        <w:t xml:space="preserve">пути завоевания монголами Западной Европы. Борьба с рыцарями-крестоносцами. Новгородский князь Александр Невский. Ратные подвиги.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пастбища, каган (каганат), вторжение, разорение, осада, завоевание.</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2. Объединение русских земель против татаро-монгольского нашествия </w:t>
      </w:r>
      <w:r w:rsidRPr="00482A89">
        <w:rPr>
          <w:rFonts w:ascii="Times New Roman" w:eastAsia="Times New Roman" w:hAnsi="Times New Roman" w:cs="Times New Roman"/>
          <w:color w:val="000000"/>
          <w:sz w:val="24"/>
          <w:szCs w:val="24"/>
          <w:lang w:eastAsia="ru-RU"/>
        </w:rPr>
        <w:t>(4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Восстановление хозяйства и городов Руси после нашествия войск Батыя: развитие сельского хозяйства, увеличение пахотных земель, использование трехполья, использование орудий труда. Развитие скотоводства, охоты, рыболовства, огородничества, садоводства, пасечного пчеловодства. Интенсивный рост феодального земледелия, монастырского землевладения, «десятина». Крестьянские общины. Развитие новых центров (Тверь, Москва, Кострома и др.). Возрождение каменного строительства, рост числа ремесленников, купцов. Расширение внутренней и внешней торговли. Причины возвышения Москвы. Борьба за свержение золотоордынского ига как национальная задача. Собирание Москвой русских земель. Иван Калита — московский князь. Личность Дмитрия Донского. Куликовская битва, ее значение для победы над Ордой.</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3. Образование единого Московского государства </w:t>
      </w:r>
      <w:r w:rsidRPr="00482A89">
        <w:rPr>
          <w:rFonts w:ascii="Times New Roman" w:eastAsia="Times New Roman" w:hAnsi="Times New Roman" w:cs="Times New Roman"/>
          <w:color w:val="000000"/>
          <w:sz w:val="24"/>
          <w:szCs w:val="24"/>
          <w:lang w:eastAsia="ru-RU"/>
        </w:rPr>
        <w:t>(4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Объединение земель Северо-Восточной Руси вокруг Москвы. Правитель централизованного государства — Иван III. История Московского Кремля. Ликвидация зависимости Московского государства от Золотой Орды. Государственное устройство Московской Руси. Боярская дума — совещательный орган о «делах земли». Судебник Ивана III (1497). Роль Русской православной церкви в объединении русских земель, в борьбе с монголо-татарским игом. Личность и влияние Сергия Радонежского на самосознание русского народа.</w:t>
      </w:r>
      <w:r w:rsidRPr="00482A89">
        <w:rPr>
          <w:rFonts w:ascii="Times New Roman" w:eastAsia="Times New Roman" w:hAnsi="Times New Roman" w:cs="Times New Roman"/>
          <w:color w:val="000000"/>
          <w:sz w:val="24"/>
          <w:szCs w:val="24"/>
          <w:lang w:eastAsia="ru-RU"/>
        </w:rPr>
        <w:br/>
        <w:t>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централизованное государство, бояре, дума, судебник.</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Раздел III. Единое Московское государство (16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1. Российское государство в XVI в. Иван Грозный (1530—1584) </w:t>
      </w:r>
      <w:r w:rsidRPr="00482A89">
        <w:rPr>
          <w:rFonts w:ascii="Times New Roman" w:eastAsia="Times New Roman" w:hAnsi="Times New Roman" w:cs="Times New Roman"/>
          <w:color w:val="000000"/>
          <w:sz w:val="24"/>
          <w:szCs w:val="24"/>
          <w:lang w:eastAsia="ru-RU"/>
        </w:rPr>
        <w:t>(6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Территория России в XVI в., причины ее увеличения. Венчание на царство царя Ивана IV (Грозного). Личность царя, его политические взгляды. Беспощадность самодержца против демократических проявлений в обществе. Погромы в Новгороде. Причины возникновения опричнины. Церковь — крупный собственник и землевладелец в государстве. Влияние церкви на политику, экономику, социальные отношения и культуру. Характер уклада жизни в городе: посадская, купеческая община и др. Зарождение казачества. Местничество как право знатных родов занимать ведущие посты в государстве. Роль Земских соборов в диалоге власти и общества. Реформаторская деятельность Ивана Грозного: Судебник 1550 г.; Юрьев день; военная реформа. Стоглавый собор Русской православной церкви. Внешняя политика Московского государства в XVI в. Присоединение Казанского и Астраханского ханств. Продвижение в Сибирь, освоение Сибири. Расширение связей России с народами Северного Кавказа и Средней Азии. Ливонская война за выход в Балтийское море.</w:t>
      </w:r>
      <w:r w:rsidRPr="00482A89">
        <w:rPr>
          <w:rFonts w:ascii="Times New Roman" w:eastAsia="Times New Roman" w:hAnsi="Times New Roman" w:cs="Times New Roman"/>
          <w:color w:val="000000"/>
          <w:sz w:val="24"/>
          <w:szCs w:val="24"/>
          <w:lang w:eastAsia="ru-RU"/>
        </w:rPr>
        <w:br/>
        <w:t>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самодержец, казачество, опричнина, Земский собор, реформатор.</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Тема 2. Смутное время. Начало царской династии Романовых </w:t>
      </w:r>
      <w:r w:rsidRPr="00482A89">
        <w:rPr>
          <w:rFonts w:ascii="Times New Roman" w:eastAsia="Times New Roman" w:hAnsi="Times New Roman" w:cs="Times New Roman"/>
          <w:color w:val="000000"/>
          <w:sz w:val="24"/>
          <w:szCs w:val="24"/>
          <w:lang w:eastAsia="ru-RU"/>
        </w:rPr>
        <w:t>(6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      Причины кризиса российского общества на рубеже XVI—XVII вв. Положение крепостных крестьян. Окончательное формирование государственной системы крепостного права. Избрание Бориса Годунова на царство, его военные успехи. Возвращение Россией земель на берегах Балтики. Укрепление Москвы (Белый город, Земляной город). Учреждение патриаршества, рост авторитета Русской православной церкви. Лжедмитрий, его роль в истории Смутного времени. Поход Лжедмитрия в Москву, захват российского престола. Конец правления Лжедмитрия. Народные волнения и восстания. Семибоярщина — заговор и предательство интересов государства группой бояр. Присяга Москвы на верность польскому королю. Освободительная борьба русского народа против польского засилья, ополчение Минина и Пожарского. Освобождение Москвы. Икона Казанской Богоматери. Земский собор 1613 г. в Москве. Избрание нового русского царя из рода Романовых. Правление царей Михаила и Алексея. Возникновение сословий: бояре, дворяне, крестьяне, купцы, служилые люди. Укрепление церкви, монастырей. Народные волнения и восстания (С. Разин и др.).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кризис, патриарх, престол, заговор, сословие, монастырь.</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lastRenderedPageBreak/>
        <w:t>Тема 3. Культура в Российском государстве XVI—XVII вв. </w:t>
      </w:r>
      <w:r w:rsidRPr="00482A89">
        <w:rPr>
          <w:rFonts w:ascii="Times New Roman" w:eastAsia="Times New Roman" w:hAnsi="Times New Roman" w:cs="Times New Roman"/>
          <w:color w:val="000000"/>
          <w:sz w:val="24"/>
          <w:szCs w:val="24"/>
          <w:lang w:eastAsia="ru-RU"/>
        </w:rPr>
        <w:t>(4 ч)</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Завершение формирования русской народности и единого русского языка на основе московского говора и владимиро-суздальского диалекта. Церковное и религиозное влияние на культуру, искусство, быт народа. Потребность государства в грамотных людях, развитие просвещения, создание в городах «книжных училищ», открытие в Москве первого высшего учебного заведения — Славяно-греко-латинского училища. Распространение рукописных книг. Иван Федоров. Развитие книгопечатания. Появление первых учебных книг: «Грамматика», «</w:t>
      </w:r>
      <w:proofErr w:type="spellStart"/>
      <w:r w:rsidRPr="00482A89">
        <w:rPr>
          <w:rFonts w:ascii="Times New Roman" w:eastAsia="Times New Roman" w:hAnsi="Times New Roman" w:cs="Times New Roman"/>
          <w:color w:val="000000"/>
          <w:sz w:val="24"/>
          <w:szCs w:val="24"/>
          <w:lang w:eastAsia="ru-RU"/>
        </w:rPr>
        <w:t>Считание</w:t>
      </w:r>
      <w:proofErr w:type="spellEnd"/>
      <w:r w:rsidRPr="00482A89">
        <w:rPr>
          <w:rFonts w:ascii="Times New Roman" w:eastAsia="Times New Roman" w:hAnsi="Times New Roman" w:cs="Times New Roman"/>
          <w:color w:val="000000"/>
          <w:sz w:val="24"/>
          <w:szCs w:val="24"/>
          <w:lang w:eastAsia="ru-RU"/>
        </w:rPr>
        <w:t xml:space="preserve"> удобное» (таблица умножения), «Большой букварь».</w:t>
      </w:r>
    </w:p>
    <w:p w:rsidR="004976B7" w:rsidRPr="00482A89" w:rsidRDefault="004976B7"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Развитие научных и практических знаний по математике, медицине, военному делу и др. Век великих географических открытий Азии, Дальнего Востока (С. Дежнев, Е. Хабаров, В. Поярков, В. Атласов). Развитие архитектуры и живописи. Интенсивное строительство каменных церквей, крепостей, влияние итальянской школы на архитектуру. Шедевры шатровой архитектуры (храм Василия Блаженного). Русские монастыри: Троице-Сергиев, Кирилло-Белозерский, Соловецкий. Развитие музыкального и театрального искусства в жизни высшего общества. Быт народа и высшего сословия. Патриархальность, сословность общественного уклада.</w:t>
      </w:r>
      <w:r w:rsidRPr="00482A89">
        <w:rPr>
          <w:rFonts w:ascii="Times New Roman" w:eastAsia="Times New Roman" w:hAnsi="Times New Roman" w:cs="Times New Roman"/>
          <w:color w:val="000000"/>
          <w:sz w:val="24"/>
          <w:szCs w:val="24"/>
          <w:lang w:eastAsia="ru-RU"/>
        </w:rPr>
        <w:br/>
        <w:t>      </w:t>
      </w:r>
      <w:r w:rsidRPr="00482A89">
        <w:rPr>
          <w:rFonts w:ascii="Times New Roman" w:eastAsia="Times New Roman" w:hAnsi="Times New Roman" w:cs="Times New Roman"/>
          <w:b/>
          <w:bCs/>
          <w:color w:val="000000"/>
          <w:sz w:val="24"/>
          <w:szCs w:val="24"/>
          <w:lang w:eastAsia="ru-RU"/>
        </w:rPr>
        <w:t>СЛОВАРЬ: </w:t>
      </w:r>
      <w:r w:rsidRPr="00482A89">
        <w:rPr>
          <w:rFonts w:ascii="Times New Roman" w:eastAsia="Times New Roman" w:hAnsi="Times New Roman" w:cs="Times New Roman"/>
          <w:color w:val="000000"/>
          <w:sz w:val="24"/>
          <w:szCs w:val="24"/>
          <w:lang w:eastAsia="ru-RU"/>
        </w:rPr>
        <w:t>народность, просвещение, архитектура, живопись, искусство, шедевр.</w:t>
      </w:r>
    </w:p>
    <w:p w:rsidR="004976B7" w:rsidRPr="00482A89" w:rsidRDefault="004976B7" w:rsidP="00662B01">
      <w:pPr>
        <w:spacing w:after="0" w:line="240" w:lineRule="auto"/>
        <w:rPr>
          <w:rFonts w:ascii="Times New Roman" w:hAnsi="Times New Roman" w:cs="Times New Roman"/>
          <w:sz w:val="24"/>
          <w:szCs w:val="24"/>
        </w:rPr>
      </w:pPr>
    </w:p>
    <w:p w:rsidR="002205AE" w:rsidRPr="00482A89" w:rsidRDefault="002205AE" w:rsidP="00567D7E">
      <w:pPr>
        <w:spacing w:after="0" w:line="360" w:lineRule="auto"/>
        <w:jc w:val="center"/>
        <w:rPr>
          <w:rFonts w:ascii="Times New Roman" w:hAnsi="Times New Roman" w:cs="Times New Roman"/>
          <w:b/>
          <w:sz w:val="24"/>
          <w:szCs w:val="24"/>
        </w:rPr>
      </w:pPr>
    </w:p>
    <w:p w:rsidR="00E23BA4" w:rsidRPr="00482A89" w:rsidRDefault="00E23BA4" w:rsidP="00E23BA4">
      <w:pPr>
        <w:spacing w:after="0" w:line="360" w:lineRule="auto"/>
        <w:jc w:val="center"/>
        <w:rPr>
          <w:rFonts w:ascii="Times New Roman" w:hAnsi="Times New Roman" w:cs="Times New Roman"/>
          <w:b/>
          <w:sz w:val="24"/>
          <w:szCs w:val="24"/>
        </w:rPr>
      </w:pPr>
    </w:p>
    <w:p w:rsidR="00E23BA4" w:rsidRPr="00482A89" w:rsidRDefault="00E23BA4" w:rsidP="00402C6D">
      <w:pPr>
        <w:spacing w:after="0" w:line="360" w:lineRule="auto"/>
        <w:rPr>
          <w:rFonts w:ascii="Times New Roman" w:hAnsi="Times New Roman" w:cs="Times New Roman"/>
          <w:b/>
          <w:sz w:val="24"/>
          <w:szCs w:val="24"/>
        </w:rPr>
      </w:pPr>
    </w:p>
    <w:p w:rsidR="004976B7" w:rsidRPr="00482A89" w:rsidRDefault="00CE0119" w:rsidP="00402C6D">
      <w:pPr>
        <w:spacing w:after="0" w:line="360" w:lineRule="auto"/>
        <w:rPr>
          <w:rFonts w:ascii="Times New Roman" w:hAnsi="Times New Roman" w:cs="Times New Roman"/>
          <w:b/>
          <w:sz w:val="24"/>
          <w:szCs w:val="24"/>
        </w:rPr>
      </w:pPr>
      <w:r w:rsidRPr="00482A89">
        <w:rPr>
          <w:rFonts w:ascii="Times New Roman" w:hAnsi="Times New Roman" w:cs="Times New Roman"/>
          <w:b/>
          <w:sz w:val="24"/>
          <w:szCs w:val="24"/>
        </w:rPr>
        <w:t>КАЛЕНДАРНО-ТЕМАТИЧЕСКОЕ ПЛАНИРОВАНИЕ</w:t>
      </w:r>
    </w:p>
    <w:p w:rsidR="002205AE" w:rsidRPr="00482A89" w:rsidRDefault="002205AE" w:rsidP="00402C6D">
      <w:pPr>
        <w:spacing w:after="0" w:line="360" w:lineRule="auto"/>
        <w:rPr>
          <w:rFonts w:ascii="Times New Roman" w:hAnsi="Times New Roman" w:cs="Times New Roman"/>
          <w:b/>
          <w:sz w:val="24"/>
          <w:szCs w:val="24"/>
        </w:rPr>
      </w:pPr>
      <w:r w:rsidRPr="00482A89">
        <w:rPr>
          <w:rFonts w:ascii="Times New Roman" w:hAnsi="Times New Roman" w:cs="Times New Roman"/>
          <w:b/>
          <w:sz w:val="24"/>
          <w:szCs w:val="24"/>
        </w:rPr>
        <w:t xml:space="preserve">ГЛАВА </w:t>
      </w:r>
      <w:r w:rsidRPr="00482A89">
        <w:rPr>
          <w:rFonts w:ascii="Times New Roman" w:hAnsi="Times New Roman" w:cs="Times New Roman"/>
          <w:b/>
          <w:sz w:val="24"/>
          <w:szCs w:val="24"/>
          <w:lang w:val="en-US"/>
        </w:rPr>
        <w:t>I</w:t>
      </w:r>
      <w:r w:rsidRPr="00482A89">
        <w:rPr>
          <w:rFonts w:ascii="Times New Roman" w:hAnsi="Times New Roman" w:cs="Times New Roman"/>
          <w:b/>
          <w:sz w:val="24"/>
          <w:szCs w:val="24"/>
        </w:rPr>
        <w:t>. ДРЕВНЯЯ РУСЬ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08"/>
        <w:gridCol w:w="7088"/>
        <w:gridCol w:w="992"/>
      </w:tblGrid>
      <w:tr w:rsidR="00295712" w:rsidRPr="00482A89" w:rsidTr="00295712">
        <w:tc>
          <w:tcPr>
            <w:tcW w:w="534" w:type="dxa"/>
            <w:vAlign w:val="center"/>
          </w:tcPr>
          <w:p w:rsidR="00295712" w:rsidRPr="00482A89" w:rsidRDefault="00295712" w:rsidP="00402C6D">
            <w:pPr>
              <w:spacing w:after="0" w:line="36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w:t>
            </w:r>
          </w:p>
        </w:tc>
        <w:tc>
          <w:tcPr>
            <w:tcW w:w="708" w:type="dxa"/>
            <w:vAlign w:val="center"/>
          </w:tcPr>
          <w:p w:rsidR="00295712" w:rsidRPr="00E042CE" w:rsidRDefault="00295712" w:rsidP="00E042CE">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Дата </w:t>
            </w:r>
          </w:p>
        </w:tc>
        <w:tc>
          <w:tcPr>
            <w:tcW w:w="7088" w:type="dxa"/>
            <w:vAlign w:val="center"/>
          </w:tcPr>
          <w:p w:rsidR="00295712" w:rsidRPr="00482A89" w:rsidRDefault="00295712" w:rsidP="00402C6D">
            <w:pPr>
              <w:spacing w:after="0" w:line="360" w:lineRule="auto"/>
              <w:rPr>
                <w:rFonts w:ascii="Times New Roman" w:eastAsia="Times New Roman" w:hAnsi="Times New Roman" w:cs="Times New Roman"/>
                <w:b/>
                <w:sz w:val="24"/>
                <w:szCs w:val="24"/>
                <w:lang w:eastAsia="ru-RU"/>
              </w:rPr>
            </w:pPr>
            <w:r w:rsidRPr="00482A89">
              <w:rPr>
                <w:rFonts w:ascii="Times New Roman" w:eastAsia="Times New Roman" w:hAnsi="Times New Roman" w:cs="Times New Roman"/>
                <w:b/>
                <w:sz w:val="24"/>
                <w:szCs w:val="24"/>
                <w:lang w:eastAsia="ru-RU"/>
              </w:rPr>
              <w:t>Тема урока</w:t>
            </w:r>
          </w:p>
        </w:tc>
        <w:tc>
          <w:tcPr>
            <w:tcW w:w="992" w:type="dxa"/>
            <w:vAlign w:val="center"/>
          </w:tcPr>
          <w:p w:rsidR="00295712" w:rsidRPr="00482A89" w:rsidRDefault="00295712" w:rsidP="00402C6D">
            <w:pPr>
              <w:spacing w:after="0" w:line="360" w:lineRule="auto"/>
              <w:rPr>
                <w:rFonts w:ascii="Times New Roman" w:eastAsia="Times New Roman" w:hAnsi="Times New Roman" w:cs="Times New Roman"/>
                <w:b/>
                <w:sz w:val="24"/>
                <w:szCs w:val="24"/>
                <w:lang w:eastAsia="ru-RU"/>
              </w:rPr>
            </w:pPr>
            <w:r w:rsidRPr="00482A89">
              <w:rPr>
                <w:rFonts w:ascii="Times New Roman" w:eastAsia="Times New Roman" w:hAnsi="Times New Roman" w:cs="Times New Roman"/>
                <w:b/>
                <w:sz w:val="24"/>
                <w:szCs w:val="24"/>
                <w:lang w:eastAsia="ru-RU"/>
              </w:rPr>
              <w:t>Кол-во часов</w:t>
            </w:r>
          </w:p>
        </w:tc>
      </w:tr>
      <w:tr w:rsidR="00295712" w:rsidRPr="00482A89" w:rsidTr="00295712">
        <w:tc>
          <w:tcPr>
            <w:tcW w:w="534" w:type="dxa"/>
            <w:vAlign w:val="center"/>
          </w:tcPr>
          <w:p w:rsidR="00295712" w:rsidRPr="00482A89" w:rsidRDefault="00295712" w:rsidP="00402C6D">
            <w:pPr>
              <w:spacing w:after="0" w:line="36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c>
          <w:tcPr>
            <w:tcW w:w="708" w:type="dxa"/>
          </w:tcPr>
          <w:p w:rsidR="00295712" w:rsidRPr="00482A89" w:rsidRDefault="00295712" w:rsidP="00402C6D">
            <w:pPr>
              <w:rPr>
                <w:rFonts w:ascii="Times New Roman" w:eastAsia="Calibri" w:hAnsi="Times New Roman" w:cs="Times New Roman"/>
                <w:sz w:val="24"/>
                <w:szCs w:val="24"/>
              </w:rPr>
            </w:pPr>
          </w:p>
        </w:tc>
        <w:tc>
          <w:tcPr>
            <w:tcW w:w="7088" w:type="dxa"/>
            <w:vAlign w:val="center"/>
          </w:tcPr>
          <w:p w:rsidR="00295712" w:rsidRPr="00482A89" w:rsidRDefault="00295712" w:rsidP="00402C6D">
            <w:pPr>
              <w:spacing w:after="0" w:line="360" w:lineRule="auto"/>
              <w:rPr>
                <w:rFonts w:ascii="Times New Roman" w:eastAsia="Times New Roman" w:hAnsi="Times New Roman" w:cs="Times New Roman"/>
                <w:b/>
                <w:sz w:val="24"/>
                <w:szCs w:val="24"/>
                <w:lang w:eastAsia="ru-RU"/>
              </w:rPr>
            </w:pPr>
            <w:r w:rsidRPr="00482A89">
              <w:rPr>
                <w:rFonts w:ascii="Times New Roman" w:eastAsia="Times New Roman" w:hAnsi="Times New Roman" w:cs="Times New Roman"/>
                <w:color w:val="000000"/>
                <w:sz w:val="24"/>
                <w:szCs w:val="24"/>
                <w:lang w:eastAsia="ru-RU"/>
              </w:rPr>
              <w:t>Введение</w:t>
            </w:r>
          </w:p>
        </w:tc>
        <w:tc>
          <w:tcPr>
            <w:tcW w:w="992" w:type="dxa"/>
            <w:vAlign w:val="center"/>
          </w:tcPr>
          <w:p w:rsidR="00295712" w:rsidRPr="00482A89" w:rsidRDefault="00295712" w:rsidP="00402C6D">
            <w:pPr>
              <w:spacing w:after="0" w:line="36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2</w:t>
            </w:r>
          </w:p>
        </w:tc>
        <w:tc>
          <w:tcPr>
            <w:tcW w:w="708" w:type="dxa"/>
          </w:tcPr>
          <w:p w:rsidR="00295712" w:rsidRPr="00482A89" w:rsidRDefault="00295712" w:rsidP="000E1C16">
            <w:pPr>
              <w:spacing w:line="240" w:lineRule="auto"/>
              <w:rPr>
                <w:rFonts w:ascii="Times New Roman" w:eastAsia="Calibri" w:hAnsi="Times New Roman" w:cs="Times New Roman"/>
                <w:sz w:val="24"/>
                <w:szCs w:val="24"/>
              </w:rPr>
            </w:pPr>
          </w:p>
        </w:tc>
        <w:tc>
          <w:tcPr>
            <w:tcW w:w="708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Происхождение славян</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3</w:t>
            </w:r>
          </w:p>
        </w:tc>
        <w:tc>
          <w:tcPr>
            <w:tcW w:w="708" w:type="dxa"/>
          </w:tcPr>
          <w:p w:rsidR="00295712" w:rsidRPr="00482A89" w:rsidRDefault="00295712" w:rsidP="000E1C16">
            <w:pPr>
              <w:spacing w:line="240" w:lineRule="auto"/>
              <w:rPr>
                <w:rFonts w:ascii="Times New Roman" w:eastAsia="Calibri" w:hAnsi="Times New Roman" w:cs="Times New Roman"/>
                <w:sz w:val="24"/>
                <w:szCs w:val="24"/>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 каких местах селились славяне</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4</w:t>
            </w:r>
          </w:p>
        </w:tc>
        <w:tc>
          <w:tcPr>
            <w:tcW w:w="708" w:type="dxa"/>
          </w:tcPr>
          <w:p w:rsidR="00295712" w:rsidRPr="00482A89" w:rsidRDefault="00295712" w:rsidP="000E1C16">
            <w:pPr>
              <w:spacing w:line="240" w:lineRule="auto"/>
              <w:rPr>
                <w:rFonts w:ascii="Times New Roman" w:eastAsia="Calibri" w:hAnsi="Times New Roman" w:cs="Times New Roman"/>
                <w:sz w:val="24"/>
                <w:szCs w:val="24"/>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Славяне и соседние народы. О хазарах и Византии.</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5</w:t>
            </w:r>
          </w:p>
        </w:tc>
        <w:tc>
          <w:tcPr>
            <w:tcW w:w="708" w:type="dxa"/>
          </w:tcPr>
          <w:p w:rsidR="00295712" w:rsidRPr="00482A89" w:rsidRDefault="00295712" w:rsidP="000E1C16">
            <w:pPr>
              <w:spacing w:line="240" w:lineRule="auto"/>
              <w:rPr>
                <w:rFonts w:ascii="Times New Roman" w:eastAsia="Calibri" w:hAnsi="Times New Roman" w:cs="Times New Roman"/>
                <w:sz w:val="24"/>
                <w:szCs w:val="24"/>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Облик славян и черты их характера</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6</w:t>
            </w:r>
          </w:p>
        </w:tc>
        <w:tc>
          <w:tcPr>
            <w:tcW w:w="708" w:type="dxa"/>
          </w:tcPr>
          <w:p w:rsidR="00295712" w:rsidRPr="00482A89" w:rsidRDefault="00295712" w:rsidP="000E1C16">
            <w:pPr>
              <w:spacing w:line="240" w:lineRule="auto"/>
              <w:rPr>
                <w:rFonts w:ascii="Times New Roman" w:eastAsia="Calibri" w:hAnsi="Times New Roman" w:cs="Times New Roman"/>
                <w:sz w:val="24"/>
                <w:szCs w:val="24"/>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Торговый путь «из варяг в греки»</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7</w:t>
            </w:r>
          </w:p>
        </w:tc>
        <w:tc>
          <w:tcPr>
            <w:tcW w:w="708" w:type="dxa"/>
          </w:tcPr>
          <w:p w:rsidR="00295712" w:rsidRPr="00482A89" w:rsidRDefault="00295712" w:rsidP="000E1C16">
            <w:pPr>
              <w:spacing w:line="240" w:lineRule="auto"/>
              <w:rPr>
                <w:rFonts w:ascii="Times New Roman" w:eastAsia="Calibri" w:hAnsi="Times New Roman" w:cs="Times New Roman"/>
                <w:sz w:val="24"/>
                <w:szCs w:val="24"/>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Хозяйство и уклад жизни восточных славян. Земледелие – основное занятие славян. Организация жизни славян. Как менялась жизнь людей в общине.</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8</w:t>
            </w:r>
          </w:p>
        </w:tc>
        <w:tc>
          <w:tcPr>
            <w:tcW w:w="708" w:type="dxa"/>
          </w:tcPr>
          <w:p w:rsidR="00295712" w:rsidRPr="00482A89" w:rsidRDefault="00295712" w:rsidP="000E1C16">
            <w:pPr>
              <w:spacing w:line="240" w:lineRule="auto"/>
              <w:rPr>
                <w:rFonts w:ascii="Times New Roman" w:eastAsia="Calibri" w:hAnsi="Times New Roman" w:cs="Times New Roman"/>
                <w:sz w:val="24"/>
                <w:szCs w:val="24"/>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Жилища, одежда, семейные обычаи восточных славян.</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9</w:t>
            </w:r>
          </w:p>
        </w:tc>
        <w:tc>
          <w:tcPr>
            <w:tcW w:w="708" w:type="dxa"/>
          </w:tcPr>
          <w:p w:rsidR="00295712" w:rsidRPr="00482A89" w:rsidRDefault="00295712" w:rsidP="000E1C16">
            <w:pPr>
              <w:spacing w:line="240" w:lineRule="auto"/>
              <w:rPr>
                <w:rFonts w:ascii="Times New Roman" w:eastAsia="Calibri" w:hAnsi="Times New Roman" w:cs="Times New Roman"/>
                <w:sz w:val="24"/>
                <w:szCs w:val="24"/>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Языческие традиции восточных славян</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10</w:t>
            </w:r>
          </w:p>
        </w:tc>
        <w:tc>
          <w:tcPr>
            <w:tcW w:w="708" w:type="dxa"/>
          </w:tcPr>
          <w:p w:rsidR="00295712" w:rsidRPr="00482A89" w:rsidRDefault="00295712" w:rsidP="000E1C16">
            <w:pPr>
              <w:spacing w:line="240" w:lineRule="auto"/>
              <w:rPr>
                <w:rFonts w:ascii="Times New Roman" w:eastAsia="Calibri" w:hAnsi="Times New Roman" w:cs="Times New Roman"/>
                <w:sz w:val="24"/>
                <w:szCs w:val="24"/>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Обобщающий урок по </w:t>
            </w:r>
            <w:r w:rsidRPr="00482A89">
              <w:rPr>
                <w:rFonts w:ascii="Times New Roman" w:eastAsia="Times New Roman" w:hAnsi="Times New Roman" w:cs="Times New Roman"/>
                <w:color w:val="000000"/>
                <w:sz w:val="24"/>
                <w:szCs w:val="24"/>
                <w:lang w:val="en-US" w:eastAsia="ru-RU"/>
              </w:rPr>
              <w:t>I</w:t>
            </w:r>
            <w:r w:rsidRPr="00482A89">
              <w:rPr>
                <w:rFonts w:ascii="Times New Roman" w:eastAsia="Times New Roman" w:hAnsi="Times New Roman" w:cs="Times New Roman"/>
                <w:color w:val="000000"/>
                <w:sz w:val="24"/>
                <w:szCs w:val="24"/>
                <w:lang w:eastAsia="ru-RU"/>
              </w:rPr>
              <w:t xml:space="preserve"> главе  «Древняя Русь».</w:t>
            </w:r>
          </w:p>
        </w:tc>
        <w:tc>
          <w:tcPr>
            <w:tcW w:w="992"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bl>
    <w:p w:rsidR="002205AE" w:rsidRPr="00482A89" w:rsidRDefault="002205AE" w:rsidP="000E1C16">
      <w:pPr>
        <w:spacing w:after="0" w:line="240" w:lineRule="auto"/>
        <w:rPr>
          <w:rFonts w:ascii="Times New Roman" w:hAnsi="Times New Roman" w:cs="Times New Roman"/>
          <w:b/>
          <w:sz w:val="24"/>
          <w:szCs w:val="24"/>
          <w:lang w:val="en-US"/>
        </w:rPr>
      </w:pPr>
      <w:r w:rsidRPr="00482A89">
        <w:rPr>
          <w:rFonts w:ascii="Times New Roman" w:hAnsi="Times New Roman" w:cs="Times New Roman"/>
          <w:b/>
          <w:sz w:val="24"/>
          <w:szCs w:val="24"/>
        </w:rPr>
        <w:t xml:space="preserve">ГЛАВА </w:t>
      </w:r>
      <w:r w:rsidRPr="00482A89">
        <w:rPr>
          <w:rFonts w:ascii="Times New Roman" w:hAnsi="Times New Roman" w:cs="Times New Roman"/>
          <w:b/>
          <w:sz w:val="24"/>
          <w:szCs w:val="24"/>
          <w:lang w:val="en-US"/>
        </w:rPr>
        <w:t>II.</w:t>
      </w:r>
      <w:r w:rsidRPr="00482A89">
        <w:rPr>
          <w:rFonts w:ascii="Times New Roman" w:hAnsi="Times New Roman" w:cs="Times New Roman"/>
          <w:b/>
          <w:sz w:val="24"/>
          <w:szCs w:val="24"/>
        </w:rPr>
        <w:t xml:space="preserve"> ДРЕВНЕРУССКОЕ ГОСУДАРСТВО</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08"/>
        <w:gridCol w:w="7088"/>
        <w:gridCol w:w="992"/>
      </w:tblGrid>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11</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Как возникло Древнерусское государство</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12</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 чем рассказывает древняя летопись?</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13</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Об Аскольде, </w:t>
            </w:r>
            <w:proofErr w:type="spellStart"/>
            <w:r w:rsidRPr="00482A89">
              <w:rPr>
                <w:rFonts w:ascii="Times New Roman" w:eastAsia="Times New Roman" w:hAnsi="Times New Roman" w:cs="Times New Roman"/>
                <w:color w:val="000000"/>
                <w:sz w:val="24"/>
                <w:szCs w:val="24"/>
                <w:lang w:eastAsia="ru-RU"/>
              </w:rPr>
              <w:t>Дире</w:t>
            </w:r>
            <w:proofErr w:type="spellEnd"/>
            <w:r w:rsidRPr="00482A89">
              <w:rPr>
                <w:rFonts w:ascii="Times New Roman" w:eastAsia="Times New Roman" w:hAnsi="Times New Roman" w:cs="Times New Roman"/>
                <w:color w:val="000000"/>
                <w:sz w:val="24"/>
                <w:szCs w:val="24"/>
                <w:lang w:eastAsia="ru-RU"/>
              </w:rPr>
              <w:t xml:space="preserve"> и их походах в Византию</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14</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Князь Олег. Правление Олега в Киевской Руси.</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lastRenderedPageBreak/>
              <w:t>15</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Князь Игорь из рода Рюриковичей. Походы Игоря на Византию.</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16</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Предание о гибели князя Игоря.</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17</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Как княгиня Ольга отомстила древлянам.</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18</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Ольга наводит порядок в Киевской Руси. Посольство Ольги в Византию.</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19</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Сын князя Игоря и Ольги – Святослав. Война Святослава с хазарами.</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20</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Битвы Святослава на Балканах. Гибель Святослава.</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21</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Обобщающий урок по </w:t>
            </w:r>
            <w:r w:rsidRPr="00482A89">
              <w:rPr>
                <w:rFonts w:ascii="Times New Roman" w:eastAsia="Times New Roman" w:hAnsi="Times New Roman" w:cs="Times New Roman"/>
                <w:color w:val="000000"/>
                <w:sz w:val="24"/>
                <w:szCs w:val="24"/>
                <w:lang w:val="en-US" w:eastAsia="ru-RU"/>
              </w:rPr>
              <w:t>II</w:t>
            </w:r>
            <w:r w:rsidRPr="00482A89">
              <w:rPr>
                <w:rFonts w:ascii="Times New Roman" w:eastAsia="Times New Roman" w:hAnsi="Times New Roman" w:cs="Times New Roman"/>
                <w:color w:val="000000"/>
                <w:sz w:val="24"/>
                <w:szCs w:val="24"/>
                <w:lang w:eastAsia="ru-RU"/>
              </w:rPr>
              <w:t xml:space="preserve"> главе. Древнерусское государство</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bl>
    <w:p w:rsidR="002205AE" w:rsidRPr="00482A89" w:rsidRDefault="002205AE" w:rsidP="000E1C16">
      <w:pPr>
        <w:tabs>
          <w:tab w:val="left" w:pos="5040"/>
        </w:tabs>
        <w:spacing w:after="0" w:line="240" w:lineRule="auto"/>
        <w:rPr>
          <w:rFonts w:ascii="Times New Roman" w:eastAsia="Times New Roman" w:hAnsi="Times New Roman" w:cs="Times New Roman"/>
          <w:sz w:val="24"/>
          <w:szCs w:val="24"/>
          <w:lang w:eastAsia="ru-RU"/>
        </w:rPr>
      </w:pPr>
    </w:p>
    <w:p w:rsidR="0058767B" w:rsidRPr="00482A89" w:rsidRDefault="0058767B" w:rsidP="000E1C16">
      <w:pPr>
        <w:spacing w:after="0" w:line="240" w:lineRule="auto"/>
        <w:rPr>
          <w:rFonts w:ascii="Times New Roman" w:hAnsi="Times New Roman" w:cs="Times New Roman"/>
          <w:b/>
          <w:sz w:val="24"/>
          <w:szCs w:val="24"/>
        </w:rPr>
      </w:pPr>
      <w:r w:rsidRPr="00482A89">
        <w:rPr>
          <w:rFonts w:ascii="Times New Roman" w:hAnsi="Times New Roman" w:cs="Times New Roman"/>
          <w:b/>
          <w:sz w:val="24"/>
          <w:szCs w:val="24"/>
        </w:rPr>
        <w:t xml:space="preserve">ГЛАВА </w:t>
      </w:r>
      <w:r w:rsidRPr="00482A89">
        <w:rPr>
          <w:rFonts w:ascii="Times New Roman" w:hAnsi="Times New Roman" w:cs="Times New Roman"/>
          <w:b/>
          <w:sz w:val="24"/>
          <w:szCs w:val="24"/>
          <w:lang w:val="en-US"/>
        </w:rPr>
        <w:t>III</w:t>
      </w:r>
      <w:r w:rsidRPr="00482A89">
        <w:rPr>
          <w:rFonts w:ascii="Times New Roman" w:hAnsi="Times New Roman" w:cs="Times New Roman"/>
          <w:b/>
          <w:sz w:val="24"/>
          <w:szCs w:val="24"/>
        </w:rPr>
        <w:t>. КРЕЩЕНИЕ ДРЕВНЕЙ РУСИ. РАСЦВЕТ РУССКОГО ГОСУДАРСТВА</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08"/>
        <w:gridCol w:w="7088"/>
        <w:gridCol w:w="992"/>
      </w:tblGrid>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22</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Сыновья князя Святослава. Возвращение Владимира на Русь.</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23</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Князь Владимир Красное Солнышко. Крещение Руси.</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24</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Заслуги князя Владимира в укреплении Русского государства.</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rPr>
          <w:trHeight w:val="698"/>
        </w:trPr>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25</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Расцвет русского государства при Ярославе Мудром. Князь – воин, строитель, книжник.</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26</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Русская Правда Ярослава Мудрого.</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27</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Русь после смерти Ярослава Мудрого.</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28</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Князь Владимир Мономах. Память о Владимире Мономахе в истории Киевской Руси.</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29</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Распад Руси на отдельные княжества в XII веке.</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30</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Новгородская республика. Господин Великий Новгород.</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rPr>
          <w:trHeight w:val="658"/>
        </w:trPr>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31</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Занятия и торговые пути новгородцев.</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32</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Ростово-суздальское княжество в XII веке.</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33</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История возникновения Москвы</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eastAsia="ru-RU"/>
              </w:rPr>
              <w:t>3</w:t>
            </w:r>
            <w:r w:rsidRPr="00482A89">
              <w:rPr>
                <w:rFonts w:ascii="Times New Roman" w:eastAsia="Times New Roman" w:hAnsi="Times New Roman" w:cs="Times New Roman"/>
                <w:sz w:val="24"/>
                <w:szCs w:val="24"/>
                <w:lang w:val="en-US" w:eastAsia="ru-RU"/>
              </w:rPr>
              <w:t>4</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Культура Руси в X-XIII веках.</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eastAsia="ru-RU"/>
              </w:rPr>
              <w:t>3</w:t>
            </w:r>
            <w:r w:rsidRPr="00482A89">
              <w:rPr>
                <w:rFonts w:ascii="Times New Roman" w:eastAsia="Times New Roman" w:hAnsi="Times New Roman" w:cs="Times New Roman"/>
                <w:sz w:val="24"/>
                <w:szCs w:val="24"/>
                <w:lang w:val="en-US" w:eastAsia="ru-RU"/>
              </w:rPr>
              <w:t>5</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Обобщающий урок по </w:t>
            </w:r>
            <w:r w:rsidRPr="00482A89">
              <w:rPr>
                <w:rFonts w:ascii="Times New Roman" w:eastAsia="Times New Roman" w:hAnsi="Times New Roman" w:cs="Times New Roman"/>
                <w:color w:val="000000"/>
                <w:sz w:val="24"/>
                <w:szCs w:val="24"/>
                <w:lang w:val="en-US" w:eastAsia="ru-RU"/>
              </w:rPr>
              <w:t>III</w:t>
            </w:r>
            <w:r w:rsidRPr="00482A89">
              <w:rPr>
                <w:rFonts w:ascii="Times New Roman" w:eastAsia="Times New Roman" w:hAnsi="Times New Roman" w:cs="Times New Roman"/>
                <w:color w:val="000000"/>
                <w:sz w:val="24"/>
                <w:szCs w:val="24"/>
                <w:lang w:eastAsia="ru-RU"/>
              </w:rPr>
              <w:t xml:space="preserve"> главе. Крещение Киевской Руси. Расцвет Русского государства</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1</w:t>
            </w:r>
          </w:p>
        </w:tc>
      </w:tr>
    </w:tbl>
    <w:p w:rsidR="00BB445F" w:rsidRPr="00482A89" w:rsidRDefault="00BB445F" w:rsidP="000E1C16">
      <w:pPr>
        <w:spacing w:after="0" w:line="240" w:lineRule="auto"/>
        <w:rPr>
          <w:rFonts w:ascii="Times New Roman" w:hAnsi="Times New Roman" w:cs="Times New Roman"/>
          <w:b/>
          <w:sz w:val="24"/>
          <w:szCs w:val="24"/>
        </w:rPr>
      </w:pPr>
    </w:p>
    <w:p w:rsidR="00BB445F" w:rsidRPr="00482A89" w:rsidRDefault="00BB445F" w:rsidP="000E1C16">
      <w:pPr>
        <w:spacing w:after="0" w:line="240" w:lineRule="auto"/>
        <w:rPr>
          <w:rFonts w:ascii="Times New Roman" w:hAnsi="Times New Roman" w:cs="Times New Roman"/>
          <w:b/>
          <w:sz w:val="24"/>
          <w:szCs w:val="24"/>
        </w:rPr>
      </w:pPr>
      <w:r w:rsidRPr="00482A89">
        <w:rPr>
          <w:rFonts w:ascii="Times New Roman" w:hAnsi="Times New Roman" w:cs="Times New Roman"/>
          <w:b/>
          <w:sz w:val="24"/>
          <w:szCs w:val="24"/>
        </w:rPr>
        <w:t xml:space="preserve">ГЛАВА </w:t>
      </w:r>
      <w:r w:rsidRPr="00482A89">
        <w:rPr>
          <w:rFonts w:ascii="Times New Roman" w:hAnsi="Times New Roman" w:cs="Times New Roman"/>
          <w:b/>
          <w:sz w:val="24"/>
          <w:szCs w:val="24"/>
          <w:lang w:val="en-US"/>
        </w:rPr>
        <w:t>IV</w:t>
      </w:r>
      <w:r w:rsidRPr="00482A89">
        <w:rPr>
          <w:rFonts w:ascii="Times New Roman" w:hAnsi="Times New Roman" w:cs="Times New Roman"/>
          <w:b/>
          <w:sz w:val="24"/>
          <w:szCs w:val="24"/>
        </w:rPr>
        <w:t>. РУСЬ В БОРЬБЕ С ЗАВОЕВАТЕЛЯМИ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08"/>
        <w:gridCol w:w="7088"/>
        <w:gridCol w:w="992"/>
      </w:tblGrid>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36</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Образование монгольского государства. Чингисхан и его армия.</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37</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Битва на реке Калке.</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38</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Нашествие монголов на Русь.</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rPr>
          <w:trHeight w:val="882"/>
        </w:trPr>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39</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Летописи о битвах на реке Сить и героической обороне Козельска.</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40</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Походы Батыя на южнорусские земли.</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41</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Новгородский князь Александр Невский (1236-1263).</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42</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Ледовое побоище.</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43</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Власть Золотой Орды над русскими князьями.</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44</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Русские княжества в XII-</w:t>
            </w:r>
            <w:proofErr w:type="gramStart"/>
            <w:r w:rsidRPr="00482A89">
              <w:rPr>
                <w:rFonts w:ascii="Times New Roman" w:eastAsia="Times New Roman" w:hAnsi="Times New Roman" w:cs="Times New Roman"/>
                <w:color w:val="000000"/>
                <w:sz w:val="24"/>
                <w:szCs w:val="24"/>
                <w:lang w:eastAsia="ru-RU"/>
              </w:rPr>
              <w:t>XIV  веках</w:t>
            </w:r>
            <w:proofErr w:type="gramEnd"/>
            <w:r w:rsidRPr="00482A89">
              <w:rPr>
                <w:rFonts w:ascii="Times New Roman" w:eastAsia="Times New Roman" w:hAnsi="Times New Roman" w:cs="Times New Roman"/>
                <w:color w:val="000000"/>
                <w:sz w:val="24"/>
                <w:szCs w:val="24"/>
                <w:lang w:eastAsia="ru-RU"/>
              </w:rPr>
              <w:t>. Борьба Москвы с Тверью.</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45</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Московский князь Иван Калита (1325 – 1340). Наследники Калиты.</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46</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Изменения в золотой Орде.</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47</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Московский князь Дмитрий Иванович (1350-1389). Благословение Сергия Радонежского.</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48</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Куликовская битва.</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49</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Поход </w:t>
            </w:r>
            <w:proofErr w:type="spellStart"/>
            <w:r w:rsidRPr="00482A89">
              <w:rPr>
                <w:rFonts w:ascii="Times New Roman" w:eastAsia="Times New Roman" w:hAnsi="Times New Roman" w:cs="Times New Roman"/>
                <w:color w:val="000000"/>
                <w:sz w:val="24"/>
                <w:szCs w:val="24"/>
                <w:lang w:eastAsia="ru-RU"/>
              </w:rPr>
              <w:t>Тохтамыша</w:t>
            </w:r>
            <w:proofErr w:type="spellEnd"/>
            <w:r w:rsidRPr="00482A89">
              <w:rPr>
                <w:rFonts w:ascii="Times New Roman" w:eastAsia="Times New Roman" w:hAnsi="Times New Roman" w:cs="Times New Roman"/>
                <w:color w:val="000000"/>
                <w:sz w:val="24"/>
                <w:szCs w:val="24"/>
                <w:lang w:eastAsia="ru-RU"/>
              </w:rPr>
              <w:t xml:space="preserve"> на Москву в 1382 году.</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50</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Наследники Дмитрия Донского. Василий II Тёмный.</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lastRenderedPageBreak/>
              <w:t>51</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Собирание Руси Иваном III. Покорение Новгорода.</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52</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Освобождение Руси от Золотой Орды.</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53</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Управление государством Иваном III.</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54</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Обобщающий урок </w:t>
            </w:r>
            <w:proofErr w:type="gramStart"/>
            <w:r w:rsidRPr="00482A89">
              <w:rPr>
                <w:rFonts w:ascii="Times New Roman" w:eastAsia="Times New Roman" w:hAnsi="Times New Roman" w:cs="Times New Roman"/>
                <w:color w:val="000000"/>
                <w:sz w:val="24"/>
                <w:szCs w:val="24"/>
                <w:lang w:eastAsia="ru-RU"/>
              </w:rPr>
              <w:t xml:space="preserve">по  </w:t>
            </w:r>
            <w:r w:rsidRPr="00482A89">
              <w:rPr>
                <w:rFonts w:ascii="Times New Roman" w:eastAsia="Times New Roman" w:hAnsi="Times New Roman" w:cs="Times New Roman"/>
                <w:color w:val="000000"/>
                <w:sz w:val="24"/>
                <w:szCs w:val="24"/>
                <w:lang w:val="en-US" w:eastAsia="ru-RU"/>
              </w:rPr>
              <w:t>IV</w:t>
            </w:r>
            <w:proofErr w:type="gramEnd"/>
            <w:r w:rsidRPr="00482A89">
              <w:rPr>
                <w:rFonts w:ascii="Times New Roman" w:eastAsia="Times New Roman" w:hAnsi="Times New Roman" w:cs="Times New Roman"/>
                <w:color w:val="000000"/>
                <w:sz w:val="24"/>
                <w:szCs w:val="24"/>
                <w:lang w:eastAsia="ru-RU"/>
              </w:rPr>
              <w:t xml:space="preserve"> главе. Русь в борьбе с завоевателями</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bl>
    <w:p w:rsidR="00BB445F" w:rsidRPr="00482A89" w:rsidRDefault="00BB445F" w:rsidP="000E1C16">
      <w:pPr>
        <w:tabs>
          <w:tab w:val="left" w:pos="5040"/>
        </w:tabs>
        <w:spacing w:after="0" w:line="240" w:lineRule="auto"/>
        <w:rPr>
          <w:rFonts w:ascii="Times New Roman" w:eastAsia="Times New Roman" w:hAnsi="Times New Roman" w:cs="Times New Roman"/>
          <w:sz w:val="24"/>
          <w:szCs w:val="24"/>
          <w:lang w:eastAsia="ru-RU"/>
        </w:rPr>
      </w:pPr>
    </w:p>
    <w:p w:rsidR="002B1291" w:rsidRPr="00482A89" w:rsidRDefault="002B1291" w:rsidP="000E1C16">
      <w:pPr>
        <w:spacing w:after="0" w:line="240" w:lineRule="auto"/>
        <w:rPr>
          <w:rFonts w:ascii="Times New Roman" w:hAnsi="Times New Roman" w:cs="Times New Roman"/>
          <w:b/>
          <w:sz w:val="24"/>
          <w:szCs w:val="24"/>
          <w:lang w:val="en-US"/>
        </w:rPr>
      </w:pPr>
      <w:r w:rsidRPr="00482A89">
        <w:rPr>
          <w:rFonts w:ascii="Times New Roman" w:hAnsi="Times New Roman" w:cs="Times New Roman"/>
          <w:b/>
          <w:sz w:val="24"/>
          <w:szCs w:val="24"/>
        </w:rPr>
        <w:t xml:space="preserve">ГЛАВА </w:t>
      </w:r>
      <w:r w:rsidRPr="00482A89">
        <w:rPr>
          <w:rFonts w:ascii="Times New Roman" w:hAnsi="Times New Roman" w:cs="Times New Roman"/>
          <w:b/>
          <w:sz w:val="24"/>
          <w:szCs w:val="24"/>
          <w:lang w:val="en-US"/>
        </w:rPr>
        <w:t>V</w:t>
      </w:r>
      <w:r w:rsidRPr="00482A89">
        <w:rPr>
          <w:rFonts w:ascii="Times New Roman" w:hAnsi="Times New Roman" w:cs="Times New Roman"/>
          <w:b/>
          <w:sz w:val="24"/>
          <w:szCs w:val="24"/>
        </w:rPr>
        <w:t>. ЕДИНОЕ МОСКОВСКОЕ ГОСУДАРСТВО</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708"/>
        <w:gridCol w:w="7088"/>
        <w:gridCol w:w="992"/>
      </w:tblGrid>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55</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Русь в XVI веке. Царь Иван Грозный.</w:t>
            </w:r>
          </w:p>
        </w:tc>
        <w:tc>
          <w:tcPr>
            <w:tcW w:w="992"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56</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Близкое окружение царя И</w:t>
            </w:r>
            <w:r>
              <w:rPr>
                <w:rFonts w:ascii="Times New Roman" w:eastAsia="Times New Roman" w:hAnsi="Times New Roman" w:cs="Times New Roman"/>
                <w:color w:val="000000"/>
                <w:sz w:val="24"/>
                <w:szCs w:val="24"/>
                <w:lang w:eastAsia="ru-RU"/>
              </w:rPr>
              <w:t xml:space="preserve">вана IV. Земский собор, реформы </w:t>
            </w:r>
            <w:r w:rsidRPr="00482A89">
              <w:rPr>
                <w:rFonts w:ascii="Times New Roman" w:eastAsia="Times New Roman" w:hAnsi="Times New Roman" w:cs="Times New Roman"/>
                <w:color w:val="000000"/>
                <w:sz w:val="24"/>
                <w:szCs w:val="24"/>
                <w:lang w:eastAsia="ru-RU"/>
              </w:rPr>
              <w:t>Избранной рады.</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57</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Войны Ивана Грозного.</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rPr>
          <w:trHeight w:val="350"/>
        </w:trPr>
        <w:tc>
          <w:tcPr>
            <w:tcW w:w="534" w:type="dxa"/>
            <w:vAlign w:val="center"/>
          </w:tcPr>
          <w:p w:rsidR="00295712" w:rsidRPr="00E042CE" w:rsidRDefault="00295712" w:rsidP="000E1C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Война с западными странами.</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59</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Опричнина.</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60</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Погромы в Новгороде и конец опричнины. Покорение Сибири.</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61</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Россия после Ивана Грозного. Лжедмитрий I – самозванец.</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62</w:t>
            </w:r>
          </w:p>
        </w:tc>
        <w:tc>
          <w:tcPr>
            <w:tcW w:w="708" w:type="dxa"/>
            <w:vAlign w:val="center"/>
          </w:tcPr>
          <w:p w:rsidR="00295712" w:rsidRPr="00482A89" w:rsidRDefault="00295712" w:rsidP="000E1C16">
            <w:pPr>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Лжедмитрий II. Семибоярщина.</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63</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Русская православная ц</w:t>
            </w:r>
            <w:r>
              <w:rPr>
                <w:rFonts w:ascii="Times New Roman" w:eastAsia="Times New Roman" w:hAnsi="Times New Roman" w:cs="Times New Roman"/>
                <w:color w:val="000000"/>
                <w:sz w:val="24"/>
                <w:szCs w:val="24"/>
                <w:lang w:eastAsia="ru-RU"/>
              </w:rPr>
              <w:t xml:space="preserve">ерковь в Смутное время. Минин и </w:t>
            </w:r>
            <w:r w:rsidRPr="00482A89">
              <w:rPr>
                <w:rFonts w:ascii="Times New Roman" w:eastAsia="Times New Roman" w:hAnsi="Times New Roman" w:cs="Times New Roman"/>
                <w:color w:val="000000"/>
                <w:sz w:val="24"/>
                <w:szCs w:val="24"/>
                <w:lang w:eastAsia="ru-RU"/>
              </w:rPr>
              <w:t>Пожарский: за веру и Отечество!</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64</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Воцарение династии Романовых. Царь Алексей Михайлович Романов (1645-1676).</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65</w:t>
            </w:r>
          </w:p>
        </w:tc>
        <w:tc>
          <w:tcPr>
            <w:tcW w:w="708" w:type="dxa"/>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Раскол в Русской православной церкви.</w:t>
            </w:r>
          </w:p>
        </w:tc>
        <w:tc>
          <w:tcPr>
            <w:tcW w:w="992" w:type="dxa"/>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66</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Укрепление южных границ России. О казаках.</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hAnsi="Times New Roman" w:cs="Times New Roman"/>
                <w:sz w:val="24"/>
                <w:szCs w:val="24"/>
              </w:rPr>
            </w:pPr>
            <w:r w:rsidRPr="00482A89">
              <w:rPr>
                <w:rFonts w:ascii="Times New Roman" w:eastAsia="Times New Roman" w:hAnsi="Times New Roman" w:cs="Times New Roman"/>
                <w:sz w:val="24"/>
                <w:szCs w:val="24"/>
                <w:lang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67</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Развитие России в XVII ве</w:t>
            </w:r>
            <w:r>
              <w:rPr>
                <w:rFonts w:ascii="Times New Roman" w:eastAsia="Times New Roman" w:hAnsi="Times New Roman" w:cs="Times New Roman"/>
                <w:color w:val="000000"/>
                <w:sz w:val="24"/>
                <w:szCs w:val="24"/>
                <w:lang w:eastAsia="ru-RU"/>
              </w:rPr>
              <w:t>ке. Культура России в 16 - 17</w:t>
            </w:r>
            <w:r w:rsidRPr="00482A89">
              <w:rPr>
                <w:rFonts w:ascii="Times New Roman" w:eastAsia="Times New Roman" w:hAnsi="Times New Roman" w:cs="Times New Roman"/>
                <w:color w:val="000000"/>
                <w:sz w:val="24"/>
                <w:szCs w:val="24"/>
                <w:lang w:eastAsia="ru-RU"/>
              </w:rPr>
              <w:t xml:space="preserve"> веках.</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1</w:t>
            </w:r>
          </w:p>
        </w:tc>
      </w:tr>
      <w:tr w:rsidR="00295712" w:rsidRPr="00482A89" w:rsidTr="00295712">
        <w:tc>
          <w:tcPr>
            <w:tcW w:w="534"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68</w:t>
            </w:r>
          </w:p>
        </w:tc>
        <w:tc>
          <w:tcPr>
            <w:tcW w:w="708" w:type="dxa"/>
            <w:tcBorders>
              <w:top w:val="single" w:sz="4" w:space="0" w:color="auto"/>
              <w:left w:val="single" w:sz="4" w:space="0" w:color="auto"/>
              <w:bottom w:val="single" w:sz="4" w:space="0" w:color="auto"/>
              <w:right w:val="single" w:sz="4" w:space="0" w:color="auto"/>
            </w:tcBorders>
            <w:vAlign w:val="center"/>
          </w:tcPr>
          <w:p w:rsidR="00295712" w:rsidRPr="00482A89" w:rsidRDefault="00295712" w:rsidP="000E1C16">
            <w:pPr>
              <w:tabs>
                <w:tab w:val="left" w:pos="5040"/>
              </w:tabs>
              <w:spacing w:after="0" w:line="240" w:lineRule="auto"/>
              <w:rPr>
                <w:rFonts w:ascii="Times New Roman" w:eastAsia="Times New Roman" w:hAnsi="Times New Roman" w:cs="Times New Roman"/>
                <w:sz w:val="24"/>
                <w:szCs w:val="24"/>
                <w:lang w:eastAsia="ru-RU"/>
              </w:rPr>
            </w:pPr>
          </w:p>
        </w:tc>
        <w:tc>
          <w:tcPr>
            <w:tcW w:w="7088"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Обобщающий урок за курс 7 класса</w:t>
            </w:r>
          </w:p>
        </w:tc>
        <w:tc>
          <w:tcPr>
            <w:tcW w:w="992" w:type="dxa"/>
            <w:tcBorders>
              <w:top w:val="single" w:sz="4" w:space="0" w:color="auto"/>
              <w:left w:val="single" w:sz="4" w:space="0" w:color="auto"/>
              <w:bottom w:val="single" w:sz="4" w:space="0" w:color="auto"/>
              <w:right w:val="single" w:sz="4" w:space="0" w:color="auto"/>
            </w:tcBorders>
          </w:tcPr>
          <w:p w:rsidR="00295712" w:rsidRPr="00482A89" w:rsidRDefault="00295712" w:rsidP="000E1C16">
            <w:pPr>
              <w:spacing w:after="0" w:line="240" w:lineRule="auto"/>
              <w:rPr>
                <w:rFonts w:ascii="Times New Roman" w:eastAsia="Times New Roman" w:hAnsi="Times New Roman" w:cs="Times New Roman"/>
                <w:sz w:val="24"/>
                <w:szCs w:val="24"/>
                <w:lang w:val="en-US" w:eastAsia="ru-RU"/>
              </w:rPr>
            </w:pPr>
            <w:r w:rsidRPr="00482A89">
              <w:rPr>
                <w:rFonts w:ascii="Times New Roman" w:eastAsia="Times New Roman" w:hAnsi="Times New Roman" w:cs="Times New Roman"/>
                <w:sz w:val="24"/>
                <w:szCs w:val="24"/>
                <w:lang w:val="en-US" w:eastAsia="ru-RU"/>
              </w:rPr>
              <w:t>1</w:t>
            </w:r>
          </w:p>
        </w:tc>
      </w:tr>
    </w:tbl>
    <w:p w:rsidR="0058767B" w:rsidRPr="00482A89" w:rsidRDefault="0058767B" w:rsidP="000E1C16">
      <w:pPr>
        <w:tabs>
          <w:tab w:val="left" w:pos="5040"/>
        </w:tabs>
        <w:spacing w:after="0" w:line="240" w:lineRule="auto"/>
        <w:jc w:val="center"/>
        <w:rPr>
          <w:rFonts w:ascii="Times New Roman" w:eastAsia="Times New Roman" w:hAnsi="Times New Roman" w:cs="Times New Roman"/>
          <w:sz w:val="24"/>
          <w:szCs w:val="24"/>
          <w:lang w:eastAsia="ru-RU"/>
        </w:rPr>
      </w:pP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b/>
          <w:bCs/>
          <w:color w:val="000000"/>
          <w:sz w:val="24"/>
          <w:szCs w:val="24"/>
          <w:lang w:eastAsia="ru-RU"/>
        </w:rPr>
        <w:t>Основные требования к знаниям и умениям учащихся</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Учащиеся должны </w:t>
      </w:r>
      <w:r w:rsidRPr="00482A89">
        <w:rPr>
          <w:rFonts w:ascii="Times New Roman" w:eastAsia="Times New Roman" w:hAnsi="Times New Roman" w:cs="Times New Roman"/>
          <w:b/>
          <w:bCs/>
          <w:color w:val="000000"/>
          <w:sz w:val="24"/>
          <w:szCs w:val="24"/>
          <w:lang w:eastAsia="ru-RU"/>
        </w:rPr>
        <w:t>уметь:</w:t>
      </w:r>
      <w:r w:rsidRPr="00482A89">
        <w:rPr>
          <w:rFonts w:ascii="Times New Roman" w:eastAsia="Times New Roman" w:hAnsi="Times New Roman" w:cs="Times New Roman"/>
          <w:iCs/>
          <w:color w:val="000000"/>
          <w:sz w:val="24"/>
          <w:szCs w:val="24"/>
          <w:lang w:eastAsia="ru-RU"/>
        </w:rPr>
        <w:t>1-й уровень</w:t>
      </w:r>
      <w:r w:rsidRPr="00482A89">
        <w:rPr>
          <w:rFonts w:ascii="Times New Roman" w:eastAsia="Times New Roman" w:hAnsi="Times New Roman" w:cs="Times New Roman"/>
          <w:color w:val="000000"/>
          <w:sz w:val="24"/>
          <w:szCs w:val="24"/>
          <w:lang w:eastAsia="ru-RU"/>
        </w:rPr>
        <w:t> </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объяснять значение словарных слов и понятий, а также:</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устанавливать причины возникновения языческих верований и обрядов;</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влияния образа жизни на развитие ремесел, торговых отношений, культуры;</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возникновения государства, его структуры, функций развития православия, смены языческой культуры на христианскую;</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распада Киевской Руси;</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возникновения религии, торговли, межгосударственных связей России (IX—XVII вв.);</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захватов чужих земель, войн между племенами, народами, государствами;</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освободительных войн между государствами;</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возвышения и укрепления Московского государства при Иване Грозном;</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Смутного времени и народных волнений;</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возникновения и укрепления сословных отношений в Российском государстве;</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описывать:</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образ жизни восточных славян, места расселения;</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отдельных исторических лиц (Игорь, Ольга, Владимир, Иван Грозный, Борис Годунов, Лжедмитрий и др.);</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нравственные черты прогрессивных представителей народа, государства, религии, культуры;</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ориентироваться в:</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названиях древних городов Руси (3—6 названий); основных событиях периодов;</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IX в. — первое Древнерусское государство (Киевская Русь);</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X в. — Крещение Руси;</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XI в. — расцвет Русского государства при Ярославе Мудром;</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XI—XIII вв. — расцвет культуры Древней Руси;</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XI—XV вв. — раздробленность русских земель; монгольское нашествие; свержение Золотой Орды;</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lastRenderedPageBreak/>
        <w:t xml:space="preserve">XVI—XVII вв. — объединение земель вокруг Москвы, эпоха Ивана IV; Смутное время; Земский собор 1613 г.; </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развитие сословных отношений; культура и духовность России.</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iCs/>
          <w:color w:val="000000"/>
          <w:sz w:val="24"/>
          <w:szCs w:val="24"/>
          <w:lang w:eastAsia="ru-RU"/>
        </w:rPr>
        <w:t>2-й уровень </w:t>
      </w:r>
      <w:r w:rsidRPr="00482A89">
        <w:rPr>
          <w:rFonts w:ascii="Times New Roman" w:eastAsia="Times New Roman" w:hAnsi="Times New Roman" w:cs="Times New Roman"/>
          <w:color w:val="000000"/>
          <w:sz w:val="24"/>
          <w:szCs w:val="24"/>
          <w:lang w:eastAsia="ru-RU"/>
        </w:rPr>
        <w:t xml:space="preserve">предполагает сокращение объема сведений по сравнению с 1-м уровнем. Учителю, для осуществления контроля, за усвоением знаний, рекомендуется использовать опорные вопросы, словарные слова, перечень конкретных заданий, </w:t>
      </w:r>
      <w:proofErr w:type="gramStart"/>
      <w:r w:rsidRPr="00482A89">
        <w:rPr>
          <w:rFonts w:ascii="Times New Roman" w:eastAsia="Times New Roman" w:hAnsi="Times New Roman" w:cs="Times New Roman"/>
          <w:color w:val="000000"/>
          <w:sz w:val="24"/>
          <w:szCs w:val="24"/>
          <w:lang w:eastAsia="ru-RU"/>
        </w:rPr>
        <w:t>например</w:t>
      </w:r>
      <w:proofErr w:type="gramEnd"/>
      <w:r w:rsidRPr="00482A89">
        <w:rPr>
          <w:rFonts w:ascii="Times New Roman" w:eastAsia="Times New Roman" w:hAnsi="Times New Roman" w:cs="Times New Roman"/>
          <w:color w:val="000000"/>
          <w:sz w:val="24"/>
          <w:szCs w:val="24"/>
          <w:lang w:eastAsia="ru-RU"/>
        </w:rPr>
        <w:t>:</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Как возникла Золотая Орда?</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Объясни, почему монгольские племена покорили Россию и соседние с ней государства.</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Назови причины упадка Киевской Руси после правления Ярослава.</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Подчеркни, в каком веке началось образование единого Московского государства: X, XIII, XVI в.</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xml:space="preserve">Какие реформы провел Иван Грозный в период своего правления (используй для ответа </w:t>
      </w:r>
      <w:proofErr w:type="spellStart"/>
      <w:proofErr w:type="gramStart"/>
      <w:r w:rsidRPr="00482A89">
        <w:rPr>
          <w:rFonts w:ascii="Times New Roman" w:eastAsia="Times New Roman" w:hAnsi="Times New Roman" w:cs="Times New Roman"/>
          <w:color w:val="000000"/>
          <w:sz w:val="24"/>
          <w:szCs w:val="24"/>
          <w:lang w:eastAsia="ru-RU"/>
        </w:rPr>
        <w:t>слова:</w:t>
      </w:r>
      <w:r w:rsidRPr="00482A89">
        <w:rPr>
          <w:rFonts w:ascii="Times New Roman" w:eastAsia="Times New Roman" w:hAnsi="Times New Roman" w:cs="Times New Roman"/>
          <w:iCs/>
          <w:color w:val="000000"/>
          <w:sz w:val="24"/>
          <w:szCs w:val="24"/>
          <w:lang w:eastAsia="ru-RU"/>
        </w:rPr>
        <w:t>судебник</w:t>
      </w:r>
      <w:proofErr w:type="spellEnd"/>
      <w:proofErr w:type="gramEnd"/>
      <w:r w:rsidRPr="00482A89">
        <w:rPr>
          <w:rFonts w:ascii="Times New Roman" w:eastAsia="Times New Roman" w:hAnsi="Times New Roman" w:cs="Times New Roman"/>
          <w:iCs/>
          <w:color w:val="000000"/>
          <w:sz w:val="24"/>
          <w:szCs w:val="24"/>
          <w:lang w:eastAsia="ru-RU"/>
        </w:rPr>
        <w:t>, присоединение, продвижение, расширение связей с...</w:t>
      </w:r>
      <w:r w:rsidRPr="00482A89">
        <w:rPr>
          <w:rFonts w:ascii="Times New Roman" w:eastAsia="Times New Roman" w:hAnsi="Times New Roman" w:cs="Times New Roman"/>
          <w:color w:val="000000"/>
          <w:sz w:val="24"/>
          <w:szCs w:val="24"/>
          <w:lang w:eastAsia="ru-RU"/>
        </w:rPr>
        <w:t>)?</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Объясни, чем занимались купцы, служилые люди, крепостные крестьяне, священники.</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Назови главные торговые и культурные города России XVI—XVII вв.</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объяснять значения слов и понятий в контексте изучаемых тем;</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устанавливать (по вопросам учителя) причины:</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возникновения верований на основе явлений природы;</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возникновения разнообразных видов труда;</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возвышения среди племен отдельных личностей;</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объединения соседних племен;</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возникновения государства;</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Крещения Руси;</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распада Киевской Руси.</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Учащиеся должны </w:t>
      </w:r>
      <w:r w:rsidRPr="00482A89">
        <w:rPr>
          <w:rFonts w:ascii="Times New Roman" w:eastAsia="Times New Roman" w:hAnsi="Times New Roman" w:cs="Times New Roman"/>
          <w:b/>
          <w:bCs/>
          <w:color w:val="000000"/>
          <w:sz w:val="24"/>
          <w:szCs w:val="24"/>
          <w:lang w:eastAsia="ru-RU"/>
        </w:rPr>
        <w:t>знать:</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названия городов: Киев, Новгород, Владимир, Суздаль;</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исторические имена (3—5 имен);</w:t>
      </w:r>
    </w:p>
    <w:p w:rsidR="00E62CA2" w:rsidRPr="00482A89" w:rsidRDefault="00E62CA2" w:rsidP="00662B01">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482A89">
        <w:rPr>
          <w:rFonts w:ascii="Times New Roman" w:eastAsia="Times New Roman" w:hAnsi="Times New Roman" w:cs="Times New Roman"/>
          <w:color w:val="000000"/>
          <w:sz w:val="24"/>
          <w:szCs w:val="24"/>
          <w:lang w:eastAsia="ru-RU"/>
        </w:rPr>
        <w:t>• главные исторические события от Крещения Руси до Куликовской битвы.</w:t>
      </w:r>
      <w:r w:rsidRPr="00482A89">
        <w:rPr>
          <w:rFonts w:ascii="Times New Roman" w:eastAsia="Times New Roman" w:hAnsi="Times New Roman" w:cs="Times New Roman"/>
          <w:b/>
          <w:bCs/>
          <w:color w:val="000000"/>
          <w:sz w:val="24"/>
          <w:szCs w:val="24"/>
          <w:lang w:eastAsia="ru-RU"/>
        </w:rPr>
        <w:t> </w:t>
      </w:r>
    </w:p>
    <w:p w:rsidR="00E62CA2" w:rsidRPr="00482A89" w:rsidRDefault="00E62CA2" w:rsidP="00662B01">
      <w:pPr>
        <w:spacing w:after="0" w:line="240" w:lineRule="auto"/>
        <w:rPr>
          <w:rFonts w:ascii="Times New Roman" w:hAnsi="Times New Roman" w:cs="Times New Roman"/>
          <w:sz w:val="24"/>
          <w:szCs w:val="24"/>
        </w:rPr>
      </w:pPr>
    </w:p>
    <w:p w:rsidR="004976B7" w:rsidRPr="00482A89" w:rsidRDefault="004976B7" w:rsidP="00662B01">
      <w:pPr>
        <w:spacing w:after="0" w:line="240" w:lineRule="auto"/>
        <w:jc w:val="center"/>
        <w:rPr>
          <w:rFonts w:ascii="Times New Roman" w:hAnsi="Times New Roman" w:cs="Times New Roman"/>
          <w:sz w:val="24"/>
          <w:szCs w:val="24"/>
        </w:rPr>
      </w:pPr>
    </w:p>
    <w:p w:rsidR="00E62CA2" w:rsidRPr="00482A89" w:rsidRDefault="00E62CA2" w:rsidP="00662B01">
      <w:pPr>
        <w:pStyle w:val="a3"/>
        <w:shd w:val="clear" w:color="auto" w:fill="FFFFFF"/>
        <w:spacing w:before="0" w:beforeAutospacing="0" w:after="0" w:afterAutospacing="0"/>
        <w:jc w:val="both"/>
        <w:rPr>
          <w:color w:val="000000"/>
        </w:rPr>
      </w:pPr>
      <w:r w:rsidRPr="00482A89">
        <w:rPr>
          <w:b/>
          <w:bCs/>
          <w:color w:val="000000"/>
        </w:rPr>
        <w:t>Нормы оценки знаний, умений и компетентностей.</w:t>
      </w:r>
    </w:p>
    <w:p w:rsidR="00E62CA2" w:rsidRPr="00482A89" w:rsidRDefault="00E62CA2" w:rsidP="00662B01">
      <w:pPr>
        <w:pStyle w:val="a3"/>
        <w:shd w:val="clear" w:color="auto" w:fill="FFFFFF"/>
        <w:spacing w:before="0" w:beforeAutospacing="0" w:after="0" w:afterAutospacing="0"/>
        <w:jc w:val="both"/>
        <w:rPr>
          <w:color w:val="000000"/>
        </w:rPr>
      </w:pPr>
      <w:r w:rsidRPr="00482A89">
        <w:rPr>
          <w:color w:val="000000"/>
        </w:rPr>
        <w:t>«5» - в целом правильно решает предъявляемые задания, активен и самостоятелен в усвоении программного материала, полно овладевает учебным материалом, понимает и может применять на практике.</w:t>
      </w:r>
    </w:p>
    <w:p w:rsidR="00E62CA2" w:rsidRPr="00482A89" w:rsidRDefault="00E62CA2" w:rsidP="00662B01">
      <w:pPr>
        <w:pStyle w:val="a3"/>
        <w:shd w:val="clear" w:color="auto" w:fill="FFFFFF"/>
        <w:spacing w:before="0" w:beforeAutospacing="0" w:after="0" w:afterAutospacing="0"/>
        <w:jc w:val="both"/>
        <w:rPr>
          <w:color w:val="000000"/>
        </w:rPr>
      </w:pPr>
      <w:r w:rsidRPr="00482A89">
        <w:rPr>
          <w:color w:val="000000"/>
        </w:rPr>
        <w:t>«</w:t>
      </w:r>
      <w:proofErr w:type="gramStart"/>
      <w:r w:rsidRPr="00482A89">
        <w:rPr>
          <w:color w:val="000000"/>
        </w:rPr>
        <w:t>4»  -</w:t>
      </w:r>
      <w:proofErr w:type="gramEnd"/>
      <w:r w:rsidRPr="00482A89">
        <w:rPr>
          <w:color w:val="000000"/>
        </w:rPr>
        <w:t xml:space="preserve">  успешно реализует знания в конкретно заданных условиях, справляется с основными требованиями программы, работает под контролем педагога по аналогии и по образцу.</w:t>
      </w:r>
    </w:p>
    <w:p w:rsidR="00E62CA2" w:rsidRPr="00482A89" w:rsidRDefault="00E62CA2" w:rsidP="00662B01">
      <w:pPr>
        <w:pStyle w:val="a3"/>
        <w:shd w:val="clear" w:color="auto" w:fill="FFFFFF"/>
        <w:spacing w:before="0" w:beforeAutospacing="0" w:after="0" w:afterAutospacing="0"/>
        <w:jc w:val="both"/>
        <w:rPr>
          <w:color w:val="000000"/>
        </w:rPr>
      </w:pPr>
      <w:r w:rsidRPr="00482A89">
        <w:rPr>
          <w:color w:val="000000"/>
        </w:rPr>
        <w:t>«</w:t>
      </w:r>
      <w:proofErr w:type="gramStart"/>
      <w:r w:rsidRPr="00482A89">
        <w:rPr>
          <w:color w:val="000000"/>
        </w:rPr>
        <w:t>3»  -</w:t>
      </w:r>
      <w:proofErr w:type="gramEnd"/>
      <w:r w:rsidRPr="00482A89">
        <w:rPr>
          <w:color w:val="000000"/>
        </w:rPr>
        <w:t xml:space="preserve">  фрагментарно усваивает программный материал, предлагаемые действия выполняет с ошибками,  работает с помощью и под постоянным контролем педагога.</w:t>
      </w:r>
    </w:p>
    <w:p w:rsidR="00E62CA2" w:rsidRPr="00482A89" w:rsidRDefault="00E62CA2" w:rsidP="00662B01">
      <w:pPr>
        <w:pStyle w:val="a3"/>
        <w:shd w:val="clear" w:color="auto" w:fill="FFFFFF"/>
        <w:spacing w:before="0" w:beforeAutospacing="0" w:after="0" w:afterAutospacing="0"/>
        <w:jc w:val="both"/>
        <w:rPr>
          <w:color w:val="000000"/>
        </w:rPr>
      </w:pPr>
      <w:r w:rsidRPr="00482A89">
        <w:rPr>
          <w:color w:val="000000"/>
        </w:rPr>
        <w:t>«2» -  испытывает значительные затруднения в обучении, основное содержание учебного материала недоступно.</w:t>
      </w:r>
    </w:p>
    <w:p w:rsidR="00E62CA2" w:rsidRPr="00482A89" w:rsidRDefault="00E62CA2" w:rsidP="00662B01">
      <w:pPr>
        <w:pStyle w:val="a3"/>
        <w:shd w:val="clear" w:color="auto" w:fill="FFFFFF"/>
        <w:spacing w:before="0" w:beforeAutospacing="0" w:after="0" w:afterAutospacing="0"/>
        <w:jc w:val="both"/>
        <w:rPr>
          <w:color w:val="000000"/>
        </w:rPr>
      </w:pPr>
      <w:r w:rsidRPr="00482A89">
        <w:rPr>
          <w:color w:val="000000"/>
        </w:rPr>
        <w:t>«</w:t>
      </w:r>
      <w:proofErr w:type="gramStart"/>
      <w:r w:rsidRPr="00482A89">
        <w:rPr>
          <w:color w:val="000000"/>
        </w:rPr>
        <w:t>1»  -</w:t>
      </w:r>
      <w:proofErr w:type="gramEnd"/>
      <w:r w:rsidRPr="00482A89">
        <w:rPr>
          <w:color w:val="000000"/>
        </w:rPr>
        <w:t xml:space="preserve">  усвоение учебного материала недоступно, помощь педагога не принимает.</w:t>
      </w:r>
    </w:p>
    <w:p w:rsidR="00B56869" w:rsidRPr="00482A89" w:rsidRDefault="00B56869" w:rsidP="00662B01">
      <w:pPr>
        <w:pStyle w:val="a3"/>
        <w:shd w:val="clear" w:color="auto" w:fill="FFFFFF"/>
        <w:spacing w:before="0" w:beforeAutospacing="0" w:after="0" w:afterAutospacing="0"/>
        <w:jc w:val="both"/>
        <w:rPr>
          <w:color w:val="000000"/>
        </w:rPr>
      </w:pPr>
    </w:p>
    <w:p w:rsidR="00C75B80" w:rsidRDefault="00C75B80" w:rsidP="00E23BA4">
      <w:pPr>
        <w:spacing w:after="0" w:line="360" w:lineRule="auto"/>
        <w:jc w:val="center"/>
      </w:pPr>
    </w:p>
    <w:sectPr w:rsidR="00C75B80" w:rsidSect="00295712">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1731D"/>
    <w:multiLevelType w:val="hybridMultilevel"/>
    <w:tmpl w:val="D2AA47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BDF34F8"/>
    <w:multiLevelType w:val="multilevel"/>
    <w:tmpl w:val="8B769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742445"/>
    <w:multiLevelType w:val="multilevel"/>
    <w:tmpl w:val="27345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D359FC"/>
    <w:multiLevelType w:val="hybridMultilevel"/>
    <w:tmpl w:val="99B8ABEA"/>
    <w:lvl w:ilvl="0" w:tplc="DF48693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57A76150"/>
    <w:multiLevelType w:val="multilevel"/>
    <w:tmpl w:val="1AD6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89300B"/>
    <w:multiLevelType w:val="hybridMultilevel"/>
    <w:tmpl w:val="49580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13611D"/>
    <w:multiLevelType w:val="multilevel"/>
    <w:tmpl w:val="B0680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6"/>
  </w:num>
  <w:num w:numId="3">
    <w:abstractNumId w:val="2"/>
  </w:num>
  <w:num w:numId="4">
    <w:abstractNumId w:val="4"/>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6B7"/>
    <w:rsid w:val="000E1C16"/>
    <w:rsid w:val="00103E95"/>
    <w:rsid w:val="002205AE"/>
    <w:rsid w:val="00244F9B"/>
    <w:rsid w:val="0026757D"/>
    <w:rsid w:val="00295712"/>
    <w:rsid w:val="002B1291"/>
    <w:rsid w:val="003423A4"/>
    <w:rsid w:val="00357B54"/>
    <w:rsid w:val="00402C6D"/>
    <w:rsid w:val="00482A89"/>
    <w:rsid w:val="004976B7"/>
    <w:rsid w:val="00567D7E"/>
    <w:rsid w:val="0058767B"/>
    <w:rsid w:val="005E56D4"/>
    <w:rsid w:val="00613C7A"/>
    <w:rsid w:val="00662B01"/>
    <w:rsid w:val="006905C0"/>
    <w:rsid w:val="006C5A5D"/>
    <w:rsid w:val="00770AD8"/>
    <w:rsid w:val="007B41DC"/>
    <w:rsid w:val="00874BC7"/>
    <w:rsid w:val="00A65CC7"/>
    <w:rsid w:val="00B467E6"/>
    <w:rsid w:val="00B56869"/>
    <w:rsid w:val="00BB445F"/>
    <w:rsid w:val="00C75B80"/>
    <w:rsid w:val="00CE0119"/>
    <w:rsid w:val="00E042CE"/>
    <w:rsid w:val="00E23BA4"/>
    <w:rsid w:val="00E62CA2"/>
    <w:rsid w:val="00FA2B3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3755"/>
  <w15:docId w15:val="{0C120994-7402-4DEF-BD1E-93C0C54C7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76B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976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4976B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12</Pages>
  <Words>4400</Words>
  <Characters>25083</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Даша</dc:creator>
  <cp:lastModifiedBy>User</cp:lastModifiedBy>
  <cp:revision>21</cp:revision>
  <dcterms:created xsi:type="dcterms:W3CDTF">2019-09-28T03:22:00Z</dcterms:created>
  <dcterms:modified xsi:type="dcterms:W3CDTF">2026-10-14T09:43:00Z</dcterms:modified>
</cp:coreProperties>
</file>