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3BB" w:rsidRDefault="000553BB" w:rsidP="000553B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76193" cy="6863255"/>
            <wp:effectExtent l="19050" t="0" r="657" b="0"/>
            <wp:docPr id="1" name="Рисунок 1" descr="C:\Users\User\Documents\img20261014_112525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img20261014_1125256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677" cy="6875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C87" w:rsidRPr="004E2723" w:rsidRDefault="00E61C87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рабочая программа (далее АРП) учебного предмета «Основы социальной жизни»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ОСЖ) составлена на основе следующих нормативно-правовых документов: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Федеральный закон «Об образовании в Российской Федерации» от 29.12.2012 № 273-ФЗ;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 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образования и науки РФ от 19декабря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-Федеральный государственный образовательный стандарт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(интеллектуальными нарушениями);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Адаптированная основная общеобразовательная программа образования 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умственной отсталостью (инт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еллектуальными нарушениями) МБОУ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Пуксибская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пециальная (коррекционная) общеобразовательная школа-инт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ернат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Приказ Министерства образования и науки РФ от 31 марта 2014 г. № 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Целью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данной программы является развитие социальной компетентности у детей с умственной отсталостью (интеллектуальными нарушениями) и подготовка их к самостоятельной жизни в социуме.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задачи: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 воспитанников специальной (коррекционной) школы-интерната знаний и умений, способствующих социальной адаптации;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формирование механизмов 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стрессоустойчивого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поведения как основы психического здоровья школьника и их социально-психологической адаптации;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коммуникативной функции речи как непременное условие социальной адаптации детей с умственной отсталостью (интеллектуальными нарушениями);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теоретической информации, а также приобретение бытовых навыков;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умений, необходимых подросткам с особыми образовательными потребностями для осуществления своей жизнедеятельности в режиме самостоятельности;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познавательной активности и расширение объема имеющихся знаний и представлений об окружающем мире;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позитивных качеств личности.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 по ОСЖ проводятся в специальном кабинете, в котором отведены места для учащихся и для оборудования, обеспечивающего выполнение в полном объеме всех видов практических работ, предусмотренных программой. При организации кабинета учитываются санитарно-гигиенические нормы и правила техники безопасности.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Планируемые предметные результаты освоения учебного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предмета</w:t>
      </w:r>
    </w:p>
    <w:p w:rsidR="00E61C87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АРП учебного предмета ОСЖ у детей с умственной отсталостью (интеллектуальными нарушениями) должны быть сформированы теоретические знания, трудовые умения и навыки, достаточные для самообслуживания, адаптации в современном обществе, ориентации в социуме и быту, в самостоятельном поиске работы и трудоустройстве.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знать: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Последовательность выполнения утреннего и вечернего туалета, периодичность и правила чистки зубов, ушей, мытья головы; правила освещения помещения, правила охраны зрения при чтении и просмотре телевизионных передач.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одежды и обуви, правила ухода за одеждой и обувью.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посуды, правила и приемы ухода.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бутербродов, санитарно-гигиенические требования к процессу приготовления пищи назначение кухонных принадлежностей и посуды, правила пользования ножом, электроплитой, микроволновой печью.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Требования к осанке при ходьбе, в положении сидя и стоя, правила поведения при встрече и расставании, формы обращения к старшим и сверстникам при встрече и расставании, культуру поведения за столом во время приема пищи.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Виды жилых помещений в городе и селе и их различие, почтовый адрес своего дома и школы-интерната.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Наиболее рациональный маршрут проезда до школы-интерната, варианты проезда различными видами транспорта, количество времени, затрачиваемого на дорогу, пересадки, пешеходный маршрут, основные знаки дорожного движения.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Основные виды торговых предприятий, их назначение, виды отделов в продовольственных магазинах и порядок покупки товаров в них, а также значение срока годности продуктов питания, их хранение.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должны уметь: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Совершать утренний туалет, в определенной последовательности совершать вечерний туалет, мыть и причесывать волосы, выбирать прическу.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Подбирать одежду, головные уборы, обувь по сезону, сушить мокрую одежду и чистить одежду, подбирать крем и чистить кожаную обувь, подготавливать одежду и обувь к сезонному хранению.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Резать ножом продукты для бутербродов, отваривать яйца, нарезать вареные овощи кубиками и соломкой, накрывать на стол с учетом конкретного меню, мыть и чистить кухонные и столовые принадлежности и посуду.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Следить за своей осанкой, принимать правильную позу в положении сидя, правильно вести себя при встрече и расставании со сверстниками (мальчиками и девочками), взрослыми (знакомыми и незнакомыми) в различных ситуациях, вежливо обращаться с просьбой, вопросом к сверстникам и взрослым. Тактично вести себя во время разговора со старшими и сверстниками, правильно вести себя за столом во время приёма пищи (пользоваться приборами, салфетками, аккуратно принимать пищу).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Соблюдать правила поведения в общественном транспорте. Правила посадки, покупки билета, поведения в салоне и при выходе на улицу. Соблюдать правила дорожного движения.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Выбирать продукты для приготовления завтрака с учетом конкретного меню, оплачивать покупку, правильно хранить продукты питания и готовую пищу в домашних условиях.</w:t>
      </w:r>
    </w:p>
    <w:p w:rsidR="00E61C87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учебному плану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изучение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учебного предмета «ОСЖ» в 5  классе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отводится 2 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аса в неделю.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C87" w:rsidRDefault="00E61C87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E61C87" w:rsidRPr="004E2723" w:rsidRDefault="00E61C87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 класс (68 часов)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34"/>
        <w:gridCol w:w="1404"/>
        <w:gridCol w:w="1609"/>
        <w:gridCol w:w="1609"/>
        <w:gridCol w:w="2054"/>
      </w:tblGrid>
      <w:tr w:rsidR="00E61C87" w:rsidRPr="004E2723" w:rsidTr="003F1D17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Четверть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61C87" w:rsidRPr="004E2723" w:rsidTr="003F1D17">
        <w:tc>
          <w:tcPr>
            <w:tcW w:w="16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4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</w:tbl>
    <w:p w:rsidR="00E61C87" w:rsidRPr="004E2723" w:rsidRDefault="00E61C87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tbl>
      <w:tblPr>
        <w:tblW w:w="861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39"/>
        <w:gridCol w:w="3631"/>
        <w:gridCol w:w="1320"/>
        <w:gridCol w:w="1353"/>
        <w:gridCol w:w="1667"/>
      </w:tblGrid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Темы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Личная гигиена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Одежда и обувь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Культура поведения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Питание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Жилище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Торговля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61C87" w:rsidRPr="004E2723" w:rsidTr="003F1D17">
        <w:trPr>
          <w:trHeight w:val="105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Медицинская помощь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E61C87" w:rsidRPr="004E2723" w:rsidTr="003F1D17">
        <w:trPr>
          <w:trHeight w:val="150"/>
        </w:trPr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за год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E61C87" w:rsidRPr="004E2723" w:rsidTr="003F1D17">
        <w:tc>
          <w:tcPr>
            <w:tcW w:w="28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2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2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5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1C87" w:rsidRPr="004E2723" w:rsidRDefault="00E61C87" w:rsidP="003F1D1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E27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</w:tr>
    </w:tbl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Вводное занятие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изучает предмет ОСЖ. Правила безопасного поведения в кабинете ОСЖ.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Личная гигиена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Личная гигиена, ее значение для жизни и здоровья человека. Правила личной гигиены в течение дня.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Предметы и средства личной гигиены.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 в чистоте и порядке личных (индивидуального пользования) вещей.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 за волосами.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Гигиена зрения, правила бережного отношения к зрению. Практическая работа. Разучивание комплекса упражнений для разминки мышц глаз.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утреннего туалета.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Стирка личных вещей.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Причесывание волос.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Разучивание комплекса упражнений для разминки мышц глаз.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Одежда и обувь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одежды и головных уборов по назначению.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способы повседневного ухода за одеждой.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обуви, их назначение.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Повседневный уход за обувью.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Сушка и чистка обуви.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Культура поведения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осанки для общего состояния здоровья.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обращения к старшим и сверстникам при встрече и расставании.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Культура поведения за столом.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Изучение комплекса упражнений для осанки.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«Встреча друзей». «В кафе…».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Питание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продуктов питания в жизни и деятельности человека.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 питания школьника, его влияние на здоровье.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приготовления пищи и его оборудование. Санитарно-гигиенические требования и правила безопасной работы на кухне.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Кухонная и столовая посуда, приборы, приспособления - назначение.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ухода за кухонной и столовой посудой.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Чайная посуда, приборы - назначение.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приемы ухода за чайной посудой.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пищи, не требующей тепловой обработки. Бутерброды, их виды и правила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блюд из яиц.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и мытье кухонной и столовой посуды.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горячих бутербродов.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Отваривание яиц.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Приготовление винегрета.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Семья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Семья. Родственные отношения в семье.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Жилище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жилых помещений в городе и селе (жилой дом, квартира, общежитие)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очтовый адрес.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требования к жилому помещению. Инвентарь и приспособления для уборки.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вытирания пыли, подметания и мытья полов.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Уборка класса.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названия улиц. Почтовый адрес школы-интерната.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Транспорт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транспортных средств.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</w:t>
      </w:r>
      <w:proofErr w:type="gram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 в шк</w:t>
      </w:r>
      <w:proofErr w:type="gram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олу-интернат (маршрут, вид транспорта).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в пассажирском транспорте и на улице.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 знаки дорожного движения.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«По дороге со «</w:t>
      </w:r>
      <w:proofErr w:type="spellStart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Смешариками</w:t>
      </w:r>
      <w:proofErr w:type="spellEnd"/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«Оплата проезда в маршрутном такси».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Торговля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торговых предприятий.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Продуктовые магазины, их отделы.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Сюжетно-ролевые игры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 Я - покупатель». «В магазине».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Экскурсии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продовольственный магазин.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Медицинская помощь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во время летних каникул.</w:t>
      </w:r>
    </w:p>
    <w:p w:rsidR="00E61C87" w:rsidRPr="004E2723" w:rsidRDefault="00E61C87" w:rsidP="00E61C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 на водоемах.</w:t>
      </w:r>
    </w:p>
    <w:p w:rsidR="00E61C87" w:rsidRDefault="00E61C87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33A4" w:rsidRPr="004E2723" w:rsidRDefault="002333A4" w:rsidP="00E61C8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33A4" w:rsidRPr="002333A4" w:rsidRDefault="002333A4" w:rsidP="002333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3A4">
        <w:rPr>
          <w:rFonts w:ascii="Times New Roman" w:hAnsi="Times New Roman" w:cs="Times New Roman"/>
          <w:b/>
          <w:sz w:val="28"/>
          <w:szCs w:val="28"/>
        </w:rPr>
        <w:t>Тематическое планирование с определением основных видов учебной деятельности обучающихся</w:t>
      </w:r>
    </w:p>
    <w:p w:rsidR="002333A4" w:rsidRPr="002333A4" w:rsidRDefault="002333A4" w:rsidP="002333A4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520"/>
        <w:gridCol w:w="15"/>
        <w:gridCol w:w="2145"/>
        <w:gridCol w:w="45"/>
        <w:gridCol w:w="855"/>
        <w:gridCol w:w="30"/>
        <w:gridCol w:w="926"/>
        <w:gridCol w:w="34"/>
        <w:gridCol w:w="2228"/>
        <w:gridCol w:w="22"/>
        <w:gridCol w:w="15"/>
        <w:gridCol w:w="2115"/>
        <w:gridCol w:w="30"/>
        <w:gridCol w:w="1560"/>
        <w:gridCol w:w="65"/>
        <w:gridCol w:w="10"/>
        <w:gridCol w:w="2109"/>
        <w:gridCol w:w="7"/>
        <w:gridCol w:w="7"/>
      </w:tblGrid>
      <w:tr w:rsidR="002333A4" w:rsidRPr="002333A4" w:rsidTr="003F1D17">
        <w:trPr>
          <w:gridAfter w:val="1"/>
          <w:wAfter w:w="7" w:type="dxa"/>
          <w:trHeight w:val="84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урока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Раздел и тема урока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Обучающие задачи.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2284" w:type="dxa"/>
            <w:gridSpan w:val="3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деятельности</w:t>
            </w:r>
          </w:p>
        </w:tc>
        <w:tc>
          <w:tcPr>
            <w:tcW w:w="2160" w:type="dxa"/>
            <w:gridSpan w:val="3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Словарная работа</w:t>
            </w:r>
          </w:p>
        </w:tc>
        <w:tc>
          <w:tcPr>
            <w:tcW w:w="1625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Наглядный материал и оборудование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Национально-региональный компонент</w:t>
            </w:r>
          </w:p>
        </w:tc>
      </w:tr>
      <w:tr w:rsidR="002333A4" w:rsidRPr="002333A4" w:rsidTr="003F1D17">
        <w:trPr>
          <w:gridAfter w:val="1"/>
          <w:wAfter w:w="7" w:type="dxa"/>
          <w:trHeight w:val="358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b/>
                <w:bCs/>
                <w:sz w:val="28"/>
                <w:szCs w:val="28"/>
              </w:rPr>
              <w:t>р. Введение 1ч</w:t>
            </w:r>
          </w:p>
        </w:tc>
      </w:tr>
      <w:tr w:rsidR="002333A4" w:rsidRPr="002333A4" w:rsidTr="003F1D17">
        <w:trPr>
          <w:gridAfter w:val="1"/>
          <w:wAfter w:w="7" w:type="dxa"/>
          <w:trHeight w:val="40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5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Вводное занятие. </w:t>
            </w:r>
          </w:p>
        </w:tc>
        <w:tc>
          <w:tcPr>
            <w:tcW w:w="2190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>Познакомить с предметом «Основы социальной жизни», его целью и задачами, правилами поведения в кабинете.</w:t>
            </w:r>
          </w:p>
        </w:tc>
        <w:tc>
          <w:tcPr>
            <w:tcW w:w="885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0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5" w:type="dxa"/>
            <w:gridSpan w:val="3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 Оформление рабочей тетради;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 Ознакомление с кабинетом «Основы социальной жизни», зонами в кабинете и их назначением;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 Слушание рассказа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 Участие в беседе;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 Ответы на вопросы учителя. </w:t>
            </w:r>
          </w:p>
        </w:tc>
        <w:tc>
          <w:tcPr>
            <w:tcW w:w="2145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Кухонная зона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Учебная зона</w:t>
            </w:r>
          </w:p>
        </w:tc>
        <w:tc>
          <w:tcPr>
            <w:tcW w:w="163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Правила поведения в кабинете ОСЖ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Холодильник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Электроплита</w:t>
            </w: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16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00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b/>
                <w:sz w:val="28"/>
                <w:szCs w:val="28"/>
              </w:rPr>
              <w:t>р. Личная гигиена и здоровье</w:t>
            </w:r>
            <w:r w:rsidRPr="002333A4">
              <w:rPr>
                <w:sz w:val="28"/>
                <w:szCs w:val="28"/>
              </w:rPr>
              <w:t xml:space="preserve"> </w:t>
            </w:r>
            <w:r w:rsidRPr="002333A4">
              <w:rPr>
                <w:b/>
                <w:sz w:val="28"/>
                <w:szCs w:val="28"/>
              </w:rPr>
              <w:t>11ч</w:t>
            </w:r>
          </w:p>
        </w:tc>
      </w:tr>
      <w:tr w:rsidR="002333A4" w:rsidRPr="002333A4" w:rsidTr="003F1D17">
        <w:trPr>
          <w:gridAfter w:val="2"/>
          <w:wAfter w:w="14" w:type="dxa"/>
          <w:trHeight w:val="80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Личная гигиена. Ее значение для здоровья и жизни человека.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Знать значение личной гигиены.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-Запись в тетрадь: соблюдение правил личной гигиены.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Гигиена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«Личная гигиена»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11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и приемы выполнения утреннего и вечернего туалета.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последовательность выполнения утреннего и вечернего туалета.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-Чистка зубов, мытье рук, лица, шеи, ног, расчесывание волос.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Утренний и вечерний туалет.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Мочалка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щетка,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полотенце, Мыло</w:t>
            </w: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Мыло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Таз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Порошок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Мочалка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щетка,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полотенце,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12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Здоровье и красота прически.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выбирать прическу и причесывать волосы.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-Расчесывание волос.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Причёска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Расчёска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Шампунь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Расчёска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Шампунь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12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личной гигиены в течение дня.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стричь ногти на руках и ногах.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-Стрижка ногтей и уход за кожей рук, ног, используя детский крем.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-Мытье рук, лица.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Гигиена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Щипчики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Полотенце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Мыло </w:t>
            </w: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 Памятка «Правила личной гигиены в течение дня»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Предметы и средства личной гигиены.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средства личной гигиены.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-Выполнение записей в рабочей тетради;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-Работа с дидактическим материалом;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-Просмотр презентации.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Предметы личной гигиены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Средства личной гигиены</w:t>
            </w: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Туалетная бумага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Полотенце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Носовой платок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Презентация «Предметы и средства личной гигиены»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742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Уход за полостью рта и ушами.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чистки ушей и зубов.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-Чистка зубов, мытьё ушей.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Стоматолог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Зубная щётка</w:t>
            </w: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Зубная паста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Крем 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80"/>
        </w:trPr>
        <w:tc>
          <w:tcPr>
            <w:tcW w:w="720" w:type="dxa"/>
            <w:tcBorders>
              <w:top w:val="nil"/>
            </w:tcBorders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Содержание в чистоте и порядке личных вещей: носовой платок, зубная щетка, мочалка, расческа.</w:t>
            </w:r>
          </w:p>
        </w:tc>
        <w:tc>
          <w:tcPr>
            <w:tcW w:w="2160" w:type="dxa"/>
            <w:gridSpan w:val="2"/>
            <w:vMerge w:val="restart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содержать в чистоте личные вещи.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стирать личные вещи.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-Воспитывать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трудолюбие, аккуратность.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  <w:tcBorders>
              <w:top w:val="nil"/>
            </w:tcBorders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 Стирка носового платка, мытьё расчёски,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зубной щетки.</w:t>
            </w:r>
          </w:p>
        </w:tc>
        <w:tc>
          <w:tcPr>
            <w:tcW w:w="2152" w:type="dxa"/>
            <w:gridSpan w:val="3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Личные вещи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Расчёска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Зубная щётка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Порошок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Таз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Мыло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nil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610"/>
        </w:trPr>
        <w:tc>
          <w:tcPr>
            <w:tcW w:w="720" w:type="dxa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Содержание в чистоте и порядке личных вещей: полотенце, трусики, носки.</w:t>
            </w:r>
          </w:p>
        </w:tc>
        <w:tc>
          <w:tcPr>
            <w:tcW w:w="216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 Стирка полотенце, трусиков, носков.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Личные вещи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Полотенце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Порошок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Таз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Мыло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268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Гигиена зрения.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Значение зрения в жизни человека.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освещенности рабочего места.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о гигиене зрения и значения зрения в жизни человека.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-Выполнение записей в рабочей тетради.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Освещенность</w:t>
            </w:r>
          </w:p>
        </w:tc>
        <w:tc>
          <w:tcPr>
            <w:tcW w:w="1655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Настольная лампа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109"/>
        </w:trPr>
        <w:tc>
          <w:tcPr>
            <w:tcW w:w="720" w:type="dxa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бережного отношения к зрению при письме, чтении, просмотре телепередач.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охраны зрения при чтении, просмотре телепередач.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беречь зрение.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auto"/>
            </w:tcBorders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-Установка настольной лампы на рабочем месте.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Освещенность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Настольная лампа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98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Влияние курения, алкоголя на здоровье детского организма. Воспитание силы воли.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о вреде курения, алкоголя.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отказаться от предлагаемых первых папирос, глотка алкоголя, проявив силу воли.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влиянии курения, алкоголя на здоровье детского организма.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 по теме урока;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-Просмотр презентации.</w:t>
            </w:r>
            <w:r w:rsidRPr="002333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Здоровье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Алкоголь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Курение </w:t>
            </w:r>
          </w:p>
        </w:tc>
        <w:tc>
          <w:tcPr>
            <w:tcW w:w="1655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 о вреде курения и алкоголя</w:t>
            </w:r>
          </w:p>
        </w:tc>
        <w:tc>
          <w:tcPr>
            <w:tcW w:w="2126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20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р. Одежда и обувь 6ч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5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одежды, головных уборов и обуви для сохранения здоровья человека.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виды одежды, обуви и их назначение.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-Запись в тетрадь: значения одежды, головных уборов и обуви для сохранения здоровья человека.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Головной убор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Одежда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Обувь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Одежда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Головные уборы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Обувь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Швейная фабрика и Резиновый завод </w:t>
            </w: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. Миасса</w:t>
            </w:r>
          </w:p>
        </w:tc>
      </w:tr>
      <w:tr w:rsidR="002333A4" w:rsidRPr="002333A4" w:rsidTr="003F1D17">
        <w:trPr>
          <w:gridAfter w:val="1"/>
          <w:wAfter w:w="7" w:type="dxa"/>
          <w:trHeight w:val="5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Виды одежды.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различать одежду в зависимости от назначения.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подбирать одежду по сезону.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>-Слушание рассказа учителя о видах одежды.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-Выполнение записей в рабочей тетради (виды одежды);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-Просмотр презентации.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Повседневная одежда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Рабочая одежда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Праздничная одежда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Одежда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Картинки с изображением различных видов одежды;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«Виды одежды»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4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Головные уборы и их назначение.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различать головные уборы в зависимости от назначения.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подбирать головной убор по сезону.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-Слушание рассказа учителя о роли головных уборах, их назначении и правилах ухода;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-Выполнение записей в рабочей тетради;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-Просмотр презентации.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Головной убор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Головные уборы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Картинки с изображением различных видов головных уборов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:«</w:t>
            </w:r>
            <w:proofErr w:type="gram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Головные уборы»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5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Виды обуви.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-Систематизировать знания о значении обуви, ее видах.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-Слушание рассказа учителя;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-Участие в беседе;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>-Выполнение записей в рабочей тетради (виды обуви).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Повседневная обувь.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Текстильная обувь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Обувь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Картинки с изображением различных видов обуви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5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и приемы повседневного ухода за одеждой и обувью.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ухода за обувью из различных материалов (кожи, резины, текстильных).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сушить и чистить одежду и обувь.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 w:val="restart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>-Слушание рассказа учителя;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-Участие в беседе;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-Выполнение ежедневного ухода за одеждой (чистка щеткой, утюжка, вешание на плечики);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-Сушка и чистка одежды и обуви.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Уход за одеждой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Утюжка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Щетка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Крем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Утюг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701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Подготовка сезонной обуви и одежды к хранению.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-Подготавливать одежду и обувь к хранению.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-Подбирать крем и чистить кожаную обувь.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Сезонная обувь и одежда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Уход за одеждой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Хранение одежды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Щетка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Крем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24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Питание 14ч </w:t>
            </w:r>
          </w:p>
        </w:tc>
      </w:tr>
      <w:tr w:rsidR="002333A4" w:rsidRPr="002333A4" w:rsidTr="003F1D17">
        <w:trPr>
          <w:gridAfter w:val="1"/>
          <w:wAfter w:w="7" w:type="dxa"/>
          <w:trHeight w:val="5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Значение питания в жизни и деятельности людей.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о значении питания.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-Слушание рассказа учителя о значении питания в жизни человека; о требованиях, предъявляемых к питанию (сбалансированность, рациональность, режим питания);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основной информации в тетрадь.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Пища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растительная и животная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 «Значение питания для человека»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Овощи и фрукты Уральского региона.</w:t>
            </w:r>
          </w:p>
        </w:tc>
      </w:tr>
      <w:tr w:rsidR="002333A4" w:rsidRPr="002333A4" w:rsidTr="003F1D17">
        <w:trPr>
          <w:gridAfter w:val="1"/>
          <w:wAfter w:w="7" w:type="dxa"/>
          <w:trHeight w:val="178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Разнообразие продуктов, составляющих рацион питания.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-Формировать знания о необходимости пищи для роста и развития детского организма.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-Выполнение записей в рабочей тетради;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-Чтение рецепта приготовления блюда и подбор продуктов.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Рацион питания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Рецепт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Продукт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Рецепты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Картинки с изображением различных продуктов питания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Влияние режима и питания на здоровье детей.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о значении режима и питания на здоровье.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режиме питания;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-Выполнение записей в рабочей тетради.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Плакат: «Режим питания»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58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Место приготовления пищи и его оборудование.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оборудование, необходимое для приготовления пищи.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 о месте приготовления пищи;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-Организация рабочего места.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Оборудование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Кухня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Кухня кабинета ОСЖ и его оборудование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348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Приготовление пищи, не требующей тепловой обработки.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-Знать правила безопасной работы с режущими инструментами.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-Знать виды блюд, не требующей тепловой обработки.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-Уметь нарезать хлеб, сырые и вареные овощи.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-Нарезка хлеба, сырых и вареных овощей.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Приготовление бутербродов,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салата, винегрета, окрошки на кефире, напитка из варенья.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Тепловая обработка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Холодная обработка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Нож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Хлеб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Овощи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Кухонные приборы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>Приготовление бутербродов и канапе.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-Учить готовить бутерброды различных видов.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-Приготовление простых и сложных бутербродов.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Бутерброд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Открытые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Закрытые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Простые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Сложные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Канапе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Нож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Хлеб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Кухонные приборы и инвентарь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5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Кухонная посуда, приборы, приспособления, назначение.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назначение кухонной посуды.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кухонном оборудовании и посуде, правилах ухода за ней;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-Просмотр презентации.</w:t>
            </w:r>
            <w:r w:rsidRPr="002333A4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Сковорода, тёрка, кастрюля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Кухонные приборы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Кухонная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Кухонные приборы Презентация: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«Кухонная посуда»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311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Столовая посуда, приборы, назначения.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виды столовой посуды, их назначение.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столовой посуде, приборах и их назначении;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-Выполнение записей в рабочей тетради.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Столовая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Столовые приборы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Столовая посуда, приборы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Чайная и кофейная посуда. 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назначение чайной и кофейной посуды.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 w:val="restart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чайной и кофейной посуде, а также о правилах заваривания чая;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-Заваривание чая.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Сервиз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Чайная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Кофейник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Чайная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Сервиз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Кофейник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 заваривания чая.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заваривать чай.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Сервиз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Чайная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Чай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Чайная посуда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Сервиз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Чайная заварка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43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и приемы ухода за посудой.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мытья посуды.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-Мытье посуды, кухонных принадлежностей.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Стирка салфеток.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Кухонная, Столовая посуда Моющее средство</w:t>
            </w:r>
          </w:p>
        </w:tc>
        <w:tc>
          <w:tcPr>
            <w:tcW w:w="1590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Кухонная, Столовая посуда Кухня кабинета ОСЖ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Моющие средства и приспособления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43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и приемы ухода за помещением, где готовят пищу.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уборки помещения.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-Уборка  помещения.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Стирка салфеток.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Помещение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Моющие средства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7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Сервировка стола.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сервировки стола.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1ч </w:t>
            </w:r>
          </w:p>
        </w:tc>
        <w:tc>
          <w:tcPr>
            <w:tcW w:w="2262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-Слушание рассказа учителя о правилах сервировки стола;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-Сервировка стола с учетом различных меню.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Сервировка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Меню </w:t>
            </w:r>
          </w:p>
        </w:tc>
        <w:tc>
          <w:tcPr>
            <w:tcW w:w="1590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Меню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Столовая посуда, приборы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Скатерть 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7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Сервировка стола к завтраку.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сервировки стола к завтраку.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Сервировка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Меню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Завтрак </w:t>
            </w:r>
          </w:p>
        </w:tc>
        <w:tc>
          <w:tcPr>
            <w:tcW w:w="159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4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р. Семья  2ч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Семья, родственные отношения в семье (мать, отец, сестра, брат, бабушка, дедушка).</w:t>
            </w:r>
            <w:proofErr w:type="gramEnd"/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родственные отношения в семье.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-Слушание рассказа учителя о семье;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-Рассказ о членах своей семьи;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 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-Выполнение записей в рабочей тетради: Составление родового древа (беседа с родителями).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Семья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Родственные  отношения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Родословная семьи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Составление родословной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учащихся.</w:t>
            </w:r>
          </w:p>
        </w:tc>
      </w:tr>
      <w:tr w:rsidR="002333A4" w:rsidRPr="002333A4" w:rsidTr="003F1D17">
        <w:trPr>
          <w:gridAfter w:val="1"/>
          <w:wAfter w:w="7" w:type="dxa"/>
          <w:trHeight w:val="701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Состав семьи учащихся.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Взаимоотношения между членами семьи.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состав семьи, имена, фамилии, возраст их.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записать фамилию, имя, отчество членов семьи.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выполнять правила поведения в семье.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-Слушание рассказа учителя о взаимоотношениях членов семьи между собой, определении степени родства членов семьи;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 сложившихся семейных отношениях;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-Рассказ учащихся о своей семье.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Состав семьи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Отчество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Члены семьи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Родословная семьи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trHeight w:val="16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8" w:type="dxa"/>
            <w:gridSpan w:val="19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Культура поведения  9ч </w:t>
            </w: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осанки.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о значении осанки.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-Слушание рассказа учителя о значении осанки для человека; о требованиях, предъявляемых к осанке;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основной информации в тетрадь.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Осанка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Гимнастические упражнения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«Значение осанки»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Формы исправления осанки.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формы исправления осанки.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-Выполнение физических упражнений для укрепления правильной осанки.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Осанка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Гимнастические упражнения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Плакат: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«Строение скелета человека»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642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Формы обращения к старшим и сверстникам.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 Знать морально- этические нормы поведения.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-Ролевая игра, ситуативные диалоги при встрече, расставании.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Формы обращения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Этикет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Правила этикета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0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поведения за столом.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 Знать правила поведения за столом.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правилах поведения за столом;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-Ролевая игра «За столом».</w:t>
            </w: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Этикет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Таблица: «Правила поведения за столом».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«Правила поведения за столом»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0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приёма пищи.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-Расширить знания о правилах приёмах пищи.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-Ролевая игра «Чаепитие в классе».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Пища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Этикет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0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 в музее.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вести себя в общественных местах.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правилах поведения в музее;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-Выполнение записей в рабочей тетради (информация о поведении  в музее).</w:t>
            </w: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Музей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Таблица: «Правила поведения в музее».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7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 в библиотеке.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-Расширить знания о правилах поведения в библиотеке.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-Ролевая игра «Запишите меня в библиотеку».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Презентация: «Правила поведения в библиотеке»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0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поведение в кино.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вести себя в общественных местах.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-Слушание рассказа учителя о правилах поведение в кинотеатре;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-Участие в беседе;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-Выполнение записей в рабочей тетради (информация о поведении  в кинотеатре).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Кинотеатр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Таблица: «Правила поведения в кинотеатре».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05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 в театре.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-Уметь вести себя в общественных местах.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-Слушание рассказа учителя о правилах поведение в кинотеатре;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-Ролевая игра «Здравствуй, театр».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«Правила поведения в театре»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trHeight w:val="325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8" w:type="dxa"/>
            <w:gridSpan w:val="19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р. Жилище  10ч</w:t>
            </w:r>
          </w:p>
        </w:tc>
      </w:tr>
      <w:tr w:rsidR="002333A4" w:rsidRPr="002333A4" w:rsidTr="003F1D17">
        <w:trPr>
          <w:gridAfter w:val="1"/>
          <w:wAfter w:w="7" w:type="dxa"/>
          <w:trHeight w:val="166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Виды жилых помещений в городе и селе.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-Расширять кругозор о значении жилища в жизни человека, о необходимости жилья.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-Обсуждение  и запись некоторых данных.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Жилье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по теме урока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НРК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Жилые помещения </w:t>
            </w: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. Миасса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52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Виды жилья: </w:t>
            </w: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собственное</w:t>
            </w:r>
            <w:proofErr w:type="gram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, государственное.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-Расширить знания о виде жилья.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-Слушание рассказа учителя;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-Выполнение записей в рабочей тетради.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Собственное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Государственное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Жилье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«Виды жилья»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51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Варианты квартир и подсобных помещений, жилье по конструкции- комнаты отдельные, смежные, по назначению: спальня, гостиная, кухня, ванная и другое.</w:t>
            </w:r>
            <w:proofErr w:type="gramEnd"/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-Расширять кругозор о разнообразии вариантов квартир.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pStyle w:val="Default"/>
              <w:rPr>
                <w:sz w:val="28"/>
                <w:szCs w:val="28"/>
              </w:rPr>
            </w:pPr>
            <w:r w:rsidRPr="002333A4">
              <w:rPr>
                <w:sz w:val="28"/>
                <w:szCs w:val="28"/>
              </w:rPr>
              <w:t xml:space="preserve">-Работа с дидактическим материалом;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-Выполнение записей в рабочей тетради.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Квартира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Спальня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Гостиная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Кухня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Ванная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Санузел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Дидактический  материал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Презентации по теме урока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353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отопления в городе и селе.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-Расширять кругозор о видах отоплениях.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Отопление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</w:p>
        </w:tc>
        <w:tc>
          <w:tcPr>
            <w:tcW w:w="159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353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 школьника.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организовать рабочее место.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-Организация рабочего места школьника.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Школьник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Дидактический  материал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7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вытирания пыли.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уборки комнаты.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-Вытирание пыли в классе.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Пыль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Ветошь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Таблица «Правила вытирания пыли»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Таз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Ветошь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подметания пола.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правила уборки комнаты.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-Подметания пола в классе.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Таблица «Правила подметания пола»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Веник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56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Инвентарь и приспособления для уборки.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-Расширять кругозор об уборочном инвентаре.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-Обсуждение  и запись инвентаря и приспособлений для уборки помещения.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Инвентарь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Ветошь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Таз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Ведро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Ветошь Веник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Швабра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Совок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Гигиенические требования к жилому помещению.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-Учить соблюдать гигиенические требования.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Гигиена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Помещение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Презентации по теме урока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12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Почтовый адрес дома, школы - интерната.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адрес дома и школы. 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-Заполнение почтового адреса на открытке, почтовом конверте и переводе, на телеграмме и телеграфном переводе.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Индекс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Конверт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Улицы г</w:t>
            </w:r>
            <w:proofErr w:type="gram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иасса.</w:t>
            </w:r>
          </w:p>
        </w:tc>
      </w:tr>
      <w:tr w:rsidR="002333A4" w:rsidRPr="002333A4" w:rsidTr="003F1D17">
        <w:trPr>
          <w:gridAfter w:val="1"/>
          <w:wAfter w:w="7" w:type="dxa"/>
          <w:trHeight w:val="520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 Транспорт 7ч </w:t>
            </w:r>
          </w:p>
        </w:tc>
      </w:tr>
      <w:tr w:rsidR="002333A4" w:rsidRPr="002333A4" w:rsidTr="003F1D17">
        <w:trPr>
          <w:gridAfter w:val="1"/>
          <w:wAfter w:w="7" w:type="dxa"/>
          <w:trHeight w:val="2686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транспортных средств.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-Расширять кругозор детей о значении транспорта.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Троллейбус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Автобус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Трамвай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Гужевой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Водный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Надземный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Подземный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Воздушный 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«Виды транспортных средств»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транспортных средств и городских маршрутов.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98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Маршруты и виды транспорта для проезда  в школу-интернат.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-Расширять кругозор детей о видах транспорта.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-Составление маршрута от дома до школы.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-Рассчитать стоимость проезда от дома до школы и обратно.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-Определить сумму денег, необходимую им на проезд в течение недели, месяца.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Транспортные средства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Маршруты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Стоимость проезда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Карта города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55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городского транспорта.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виды городского транспорта.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-Оплата проезда в транспорте.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транспорт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Проездные билеты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Презентация по теме урока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17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 в транспорте.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-Воспитывать культуру поведения в транспорте.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-Обсуждения правил поведения в транспорте.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</w:t>
            </w:r>
          </w:p>
        </w:tc>
        <w:tc>
          <w:tcPr>
            <w:tcW w:w="1590" w:type="dxa"/>
            <w:gridSpan w:val="2"/>
            <w:vMerge w:val="restart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Презентация: «Правила поведения в транспорте и на улице»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30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поведение на улице.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-Воспитывать культуру поведения на улице.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-Обсуждения правил поведения на улице.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Улица </w:t>
            </w:r>
          </w:p>
        </w:tc>
        <w:tc>
          <w:tcPr>
            <w:tcW w:w="1590" w:type="dxa"/>
            <w:gridSpan w:val="2"/>
            <w:vMerge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337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дорожного движения.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tabs>
                <w:tab w:val="left" w:pos="16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дорожного движения.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-Изучение правил дорожного движения.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tabs>
                <w:tab w:val="left" w:pos="16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дорожного движения</w:t>
            </w:r>
          </w:p>
          <w:p w:rsidR="002333A4" w:rsidRPr="002333A4" w:rsidRDefault="002333A4" w:rsidP="003F1D17">
            <w:pPr>
              <w:tabs>
                <w:tab w:val="left" w:pos="16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Презентация: «Правила дорожного»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Знаки дорожного движения.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tabs>
                <w:tab w:val="left" w:pos="16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дорожные  знаки.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Изготовление знаков дорожного движения, встречающихся на дороге.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Дорожные  знаки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Дорожные  знаки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299"/>
        </w:trPr>
        <w:tc>
          <w:tcPr>
            <w:tcW w:w="7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1" w:type="dxa"/>
            <w:gridSpan w:val="18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р. Торговля 8 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34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Виды торговых предприятий. Их значение для обеспечения жизни и деятельности животных и людей.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-Расширять знания детей о назначении магазинов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Магазин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791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Продуктовые магазины. 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продовольственные магазины.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о продуктовых магазинах;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-Выполнение записей в рабочей тетради;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-Работа с дидактическим материалом.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Продовольственный 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магазин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Дидактический материал: «Продуктовый магазин»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418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proofErr w:type="gramStart"/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Продуктовые магазины и их отделы: хлебные изделия, кондитерские, бакалея, молочные, колбасные изделия, сыры, мясо, рыба, овощи, фрукты, кулинария.</w:t>
            </w:r>
            <w:proofErr w:type="gramEnd"/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отделы продовольственных магазинов.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-Экскурсия в продовольственный магазин.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-Знакомство с отделами, видами продуктов, их стоимостью за определенное количество массы.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Бакалея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Кондитерский отдел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Молочный отдел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Колбасный отдел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Мясной и рыбный отдел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Отдел овощей и фруктов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Продуктовый магазин и его отделы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color w:val="FFFFFF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 xml:space="preserve">Экскурсия в продовольственный магазин </w:t>
            </w:r>
            <w:proofErr w:type="gramStart"/>
            <w:r w:rsidRPr="002333A4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г</w:t>
            </w:r>
            <w:proofErr w:type="gramEnd"/>
            <w:r w:rsidRPr="002333A4">
              <w:rPr>
                <w:rFonts w:ascii="Times New Roman" w:hAnsi="Times New Roman" w:cs="Times New Roman"/>
                <w:color w:val="FFFFFF"/>
                <w:sz w:val="28"/>
                <w:szCs w:val="28"/>
              </w:rPr>
              <w:t>. Миасса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382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Продуктовые специализированные «Булочная», «Булочная- кондитерская», «Овощи- фрукты» и другие.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-Знать специализированные магазины.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-Слушание рассказа учителя по теме урока;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>-Выполнение записей в рабочей тетради;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-Работа с дидактическим материалом.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Продуктовый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Специализированный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Магазин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Дидактический материал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Презентация «Продуктовые магазины»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b/>
                <w:sz w:val="28"/>
                <w:szCs w:val="28"/>
              </w:rPr>
              <w:t>НРК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Производство хлебобулочных изделий местными производителями.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Выращивание и сбор овощей в </w:t>
            </w:r>
            <w:proofErr w:type="spellStart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Миасском</w:t>
            </w:r>
            <w:proofErr w:type="spellEnd"/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 регионе.</w:t>
            </w:r>
          </w:p>
        </w:tc>
      </w:tr>
      <w:tr w:rsidR="002333A4" w:rsidRPr="002333A4" w:rsidTr="003F1D17">
        <w:trPr>
          <w:gridAfter w:val="1"/>
          <w:wAfter w:w="7" w:type="dxa"/>
          <w:trHeight w:val="985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Порядок приобретения товаров в продовольственном магазине (с помощью продавца и самообслуживания).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-Уметь приобрести продукты.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-Приобретение продукта (например, соли, булочки), проверка чека и сдачи.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Продавец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Самообслуживание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Товар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Товар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780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Срок годности и  стоимость товаров.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 Уметь определять  срок годности продуктов.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-Определение срока годности (на примере молочных продуктов).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Годность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Чек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Продукты питания 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1309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Виды и хранение товаров фасованных, в разлив и в развес.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-Расширять знания детей о хранении продуктов.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-Определение срока годности продуктов. 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Годность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Фасованные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Товары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Развес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Разлив,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Продукты питания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33A4" w:rsidRPr="002333A4" w:rsidTr="003F1D17">
        <w:trPr>
          <w:gridAfter w:val="1"/>
          <w:wAfter w:w="7" w:type="dxa"/>
          <w:trHeight w:val="843"/>
        </w:trPr>
        <w:tc>
          <w:tcPr>
            <w:tcW w:w="720" w:type="dxa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2520" w:type="dxa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Правила поведения в магазине.</w:t>
            </w:r>
          </w:p>
        </w:tc>
        <w:tc>
          <w:tcPr>
            <w:tcW w:w="216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-Знать правила поведения в магазине.</w:t>
            </w:r>
          </w:p>
        </w:tc>
        <w:tc>
          <w:tcPr>
            <w:tcW w:w="90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  <w:gridSpan w:val="2"/>
          </w:tcPr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1ч</w:t>
            </w:r>
          </w:p>
          <w:p w:rsidR="002333A4" w:rsidRPr="002333A4" w:rsidRDefault="002333A4" w:rsidP="003F1D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-Слушание рассказа учителя по теме урока;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-Участие в беседе;</w:t>
            </w:r>
          </w:p>
          <w:p w:rsidR="002333A4" w:rsidRPr="002333A4" w:rsidRDefault="002333A4" w:rsidP="003F1D17">
            <w:pPr>
              <w:pStyle w:val="Default"/>
              <w:rPr>
                <w:spacing w:val="-20"/>
                <w:sz w:val="28"/>
                <w:szCs w:val="28"/>
              </w:rPr>
            </w:pPr>
            <w:r w:rsidRPr="002333A4">
              <w:rPr>
                <w:spacing w:val="-20"/>
                <w:sz w:val="28"/>
                <w:szCs w:val="28"/>
              </w:rPr>
              <w:t xml:space="preserve">-Ответы на вопросы учителя;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-Запись информации в тетрадь.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-Ролевая игра «В магазине».</w:t>
            </w:r>
          </w:p>
        </w:tc>
        <w:tc>
          <w:tcPr>
            <w:tcW w:w="2152" w:type="dxa"/>
            <w:gridSpan w:val="3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 xml:space="preserve">Правила Магазин 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z w:val="28"/>
                <w:szCs w:val="28"/>
              </w:rPr>
              <w:t>Поведение</w:t>
            </w:r>
          </w:p>
        </w:tc>
        <w:tc>
          <w:tcPr>
            <w:tcW w:w="1590" w:type="dxa"/>
            <w:gridSpan w:val="2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Дидактический материал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Презентация «Продуктовые магазины»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Чек</w:t>
            </w: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pacing w:val="-20"/>
                <w:sz w:val="28"/>
                <w:szCs w:val="28"/>
              </w:rPr>
            </w:pPr>
          </w:p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33A4">
              <w:rPr>
                <w:rFonts w:ascii="Times New Roman" w:hAnsi="Times New Roman" w:cs="Times New Roman"/>
                <w:spacing w:val="-20"/>
                <w:sz w:val="28"/>
                <w:szCs w:val="28"/>
              </w:rPr>
              <w:t>Продукты питания</w:t>
            </w:r>
          </w:p>
        </w:tc>
        <w:tc>
          <w:tcPr>
            <w:tcW w:w="2191" w:type="dxa"/>
            <w:gridSpan w:val="4"/>
          </w:tcPr>
          <w:p w:rsidR="002333A4" w:rsidRPr="002333A4" w:rsidRDefault="002333A4" w:rsidP="003F1D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33A4" w:rsidRDefault="002333A4" w:rsidP="002333A4"/>
    <w:p w:rsidR="002333A4" w:rsidRDefault="002333A4" w:rsidP="002333A4"/>
    <w:p w:rsidR="002333A4" w:rsidRDefault="002333A4" w:rsidP="002333A4"/>
    <w:p w:rsidR="003F1D17" w:rsidRDefault="003F1D17"/>
    <w:sectPr w:rsidR="003F1D17" w:rsidSect="00E61C8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268D"/>
    <w:multiLevelType w:val="hybridMultilevel"/>
    <w:tmpl w:val="F1061910"/>
    <w:lvl w:ilvl="0" w:tplc="C37850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92A278C"/>
    <w:multiLevelType w:val="hybridMultilevel"/>
    <w:tmpl w:val="D284A052"/>
    <w:lvl w:ilvl="0" w:tplc="00000001">
      <w:start w:val="1"/>
      <w:numFmt w:val="bullet"/>
      <w:lvlText w:val="-"/>
      <w:lvlJc w:val="left"/>
      <w:pPr>
        <w:ind w:left="720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A0373"/>
    <w:multiLevelType w:val="hybridMultilevel"/>
    <w:tmpl w:val="0414D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FA3134"/>
    <w:multiLevelType w:val="hybridMultilevel"/>
    <w:tmpl w:val="F4CCE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94BF2"/>
    <w:multiLevelType w:val="hybridMultilevel"/>
    <w:tmpl w:val="B2A28B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FF7800"/>
    <w:multiLevelType w:val="hybridMultilevel"/>
    <w:tmpl w:val="91004154"/>
    <w:lvl w:ilvl="0" w:tplc="F7A8A8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93754F5"/>
    <w:multiLevelType w:val="hybridMultilevel"/>
    <w:tmpl w:val="146CD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AE46AD"/>
    <w:multiLevelType w:val="hybridMultilevel"/>
    <w:tmpl w:val="A4DAC76E"/>
    <w:lvl w:ilvl="0" w:tplc="CC20A0AA">
      <w:start w:val="1"/>
      <w:numFmt w:val="decimal"/>
      <w:lvlText w:val="%1."/>
      <w:lvlJc w:val="left"/>
      <w:pPr>
        <w:ind w:left="3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4" w:hanging="360"/>
      </w:pPr>
    </w:lvl>
    <w:lvl w:ilvl="2" w:tplc="0419001B" w:tentative="1">
      <w:start w:val="1"/>
      <w:numFmt w:val="lowerRoman"/>
      <w:lvlText w:val="%3."/>
      <w:lvlJc w:val="right"/>
      <w:pPr>
        <w:ind w:left="5364" w:hanging="180"/>
      </w:pPr>
    </w:lvl>
    <w:lvl w:ilvl="3" w:tplc="0419000F" w:tentative="1">
      <w:start w:val="1"/>
      <w:numFmt w:val="decimal"/>
      <w:lvlText w:val="%4."/>
      <w:lvlJc w:val="left"/>
      <w:pPr>
        <w:ind w:left="6084" w:hanging="360"/>
      </w:pPr>
    </w:lvl>
    <w:lvl w:ilvl="4" w:tplc="04190019" w:tentative="1">
      <w:start w:val="1"/>
      <w:numFmt w:val="lowerLetter"/>
      <w:lvlText w:val="%5."/>
      <w:lvlJc w:val="left"/>
      <w:pPr>
        <w:ind w:left="6804" w:hanging="360"/>
      </w:pPr>
    </w:lvl>
    <w:lvl w:ilvl="5" w:tplc="0419001B" w:tentative="1">
      <w:start w:val="1"/>
      <w:numFmt w:val="lowerRoman"/>
      <w:lvlText w:val="%6."/>
      <w:lvlJc w:val="right"/>
      <w:pPr>
        <w:ind w:left="7524" w:hanging="180"/>
      </w:pPr>
    </w:lvl>
    <w:lvl w:ilvl="6" w:tplc="0419000F" w:tentative="1">
      <w:start w:val="1"/>
      <w:numFmt w:val="decimal"/>
      <w:lvlText w:val="%7."/>
      <w:lvlJc w:val="left"/>
      <w:pPr>
        <w:ind w:left="8244" w:hanging="360"/>
      </w:pPr>
    </w:lvl>
    <w:lvl w:ilvl="7" w:tplc="04190019" w:tentative="1">
      <w:start w:val="1"/>
      <w:numFmt w:val="lowerLetter"/>
      <w:lvlText w:val="%8."/>
      <w:lvlJc w:val="left"/>
      <w:pPr>
        <w:ind w:left="8964" w:hanging="360"/>
      </w:pPr>
    </w:lvl>
    <w:lvl w:ilvl="8" w:tplc="0419001B" w:tentative="1">
      <w:start w:val="1"/>
      <w:numFmt w:val="lowerRoman"/>
      <w:lvlText w:val="%9."/>
      <w:lvlJc w:val="right"/>
      <w:pPr>
        <w:ind w:left="9684" w:hanging="180"/>
      </w:pPr>
    </w:lvl>
  </w:abstractNum>
  <w:abstractNum w:abstractNumId="8">
    <w:nsid w:val="3A754AFD"/>
    <w:multiLevelType w:val="hybridMultilevel"/>
    <w:tmpl w:val="97340B1A"/>
    <w:lvl w:ilvl="0" w:tplc="1E609410">
      <w:start w:val="1"/>
      <w:numFmt w:val="decimal"/>
      <w:pStyle w:val="1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E656E04"/>
    <w:multiLevelType w:val="hybridMultilevel"/>
    <w:tmpl w:val="B78E5C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065180"/>
    <w:multiLevelType w:val="hybridMultilevel"/>
    <w:tmpl w:val="FEDE1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D273FE"/>
    <w:multiLevelType w:val="hybridMultilevel"/>
    <w:tmpl w:val="334A0CDA"/>
    <w:lvl w:ilvl="0" w:tplc="13003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253A68"/>
    <w:multiLevelType w:val="hybridMultilevel"/>
    <w:tmpl w:val="D6D8ABC0"/>
    <w:lvl w:ilvl="0" w:tplc="72524F3A">
      <w:start w:val="1"/>
      <w:numFmt w:val="bullet"/>
      <w:lvlText w:val=""/>
      <w:lvlJc w:val="left"/>
      <w:pPr>
        <w:ind w:left="8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13">
    <w:nsid w:val="4EBF4C1F"/>
    <w:multiLevelType w:val="hybridMultilevel"/>
    <w:tmpl w:val="2196C23E"/>
    <w:lvl w:ilvl="0" w:tplc="41A24544">
      <w:start w:val="3"/>
      <w:numFmt w:val="decimal"/>
      <w:lvlText w:val="%1."/>
      <w:lvlJc w:val="left"/>
      <w:pPr>
        <w:tabs>
          <w:tab w:val="num" w:pos="1777"/>
        </w:tabs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468678B"/>
    <w:multiLevelType w:val="hybridMultilevel"/>
    <w:tmpl w:val="0C5A23CE"/>
    <w:lvl w:ilvl="0" w:tplc="3870A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5295210"/>
    <w:multiLevelType w:val="hybridMultilevel"/>
    <w:tmpl w:val="0C9C07C0"/>
    <w:lvl w:ilvl="0" w:tplc="41A24544">
      <w:start w:val="3"/>
      <w:numFmt w:val="decimal"/>
      <w:lvlText w:val="%1."/>
      <w:lvlJc w:val="left"/>
      <w:pPr>
        <w:tabs>
          <w:tab w:val="num" w:pos="1777"/>
        </w:tabs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A442373"/>
    <w:multiLevelType w:val="hybridMultilevel"/>
    <w:tmpl w:val="3B36E6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C26EEA"/>
    <w:multiLevelType w:val="hybridMultilevel"/>
    <w:tmpl w:val="6BFE835C"/>
    <w:lvl w:ilvl="0" w:tplc="1C043040">
      <w:start w:val="1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18">
    <w:nsid w:val="5D8E51AA"/>
    <w:multiLevelType w:val="hybridMultilevel"/>
    <w:tmpl w:val="0DA60E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640FF8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674D60"/>
    <w:multiLevelType w:val="hybridMultilevel"/>
    <w:tmpl w:val="3002036A"/>
    <w:lvl w:ilvl="0" w:tplc="00000001">
      <w:start w:val="1"/>
      <w:numFmt w:val="bullet"/>
      <w:lvlText w:val="-"/>
      <w:lvlJc w:val="left"/>
      <w:pPr>
        <w:ind w:left="898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16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8" w:hanging="360"/>
      </w:pPr>
      <w:rPr>
        <w:rFonts w:ascii="Wingdings" w:hAnsi="Wingdings" w:hint="default"/>
      </w:rPr>
    </w:lvl>
  </w:abstractNum>
  <w:abstractNum w:abstractNumId="20">
    <w:nsid w:val="60543A39"/>
    <w:multiLevelType w:val="hybridMultilevel"/>
    <w:tmpl w:val="C576BEAE"/>
    <w:lvl w:ilvl="0" w:tplc="41A24544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60E3388B"/>
    <w:multiLevelType w:val="hybridMultilevel"/>
    <w:tmpl w:val="2A9AD34C"/>
    <w:lvl w:ilvl="0" w:tplc="C21C4B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0"/>
  </w:num>
  <w:num w:numId="2">
    <w:abstractNumId w:val="14"/>
  </w:num>
  <w:num w:numId="3">
    <w:abstractNumId w:val="9"/>
  </w:num>
  <w:num w:numId="4">
    <w:abstractNumId w:val="16"/>
  </w:num>
  <w:num w:numId="5">
    <w:abstractNumId w:val="5"/>
  </w:num>
  <w:num w:numId="6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1"/>
  </w:num>
  <w:num w:numId="12">
    <w:abstractNumId w:val="2"/>
  </w:num>
  <w:num w:numId="13">
    <w:abstractNumId w:val="21"/>
  </w:num>
  <w:num w:numId="14">
    <w:abstractNumId w:val="3"/>
  </w:num>
  <w:num w:numId="15">
    <w:abstractNumId w:val="7"/>
  </w:num>
  <w:num w:numId="16">
    <w:abstractNumId w:val="15"/>
  </w:num>
  <w:num w:numId="17">
    <w:abstractNumId w:val="13"/>
  </w:num>
  <w:num w:numId="18">
    <w:abstractNumId w:val="4"/>
  </w:num>
  <w:num w:numId="19">
    <w:abstractNumId w:val="17"/>
  </w:num>
  <w:num w:numId="20">
    <w:abstractNumId w:val="12"/>
  </w:num>
  <w:num w:numId="21">
    <w:abstractNumId w:val="19"/>
  </w:num>
  <w:num w:numId="22">
    <w:abstractNumId w:val="1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61C87"/>
    <w:rsid w:val="000553BB"/>
    <w:rsid w:val="00065D5E"/>
    <w:rsid w:val="001A5E87"/>
    <w:rsid w:val="002333A4"/>
    <w:rsid w:val="003F1D17"/>
    <w:rsid w:val="004C3622"/>
    <w:rsid w:val="005678A1"/>
    <w:rsid w:val="005F4FAA"/>
    <w:rsid w:val="009015DE"/>
    <w:rsid w:val="00D1225C"/>
    <w:rsid w:val="00E61C87"/>
    <w:rsid w:val="00EE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C87"/>
  </w:style>
  <w:style w:type="paragraph" w:styleId="10">
    <w:name w:val="heading 1"/>
    <w:basedOn w:val="a"/>
    <w:next w:val="a"/>
    <w:link w:val="11"/>
    <w:qFormat/>
    <w:rsid w:val="002333A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1C87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0"/>
    <w:link w:val="10"/>
    <w:rsid w:val="002333A4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4">
    <w:name w:val="No Spacing"/>
    <w:link w:val="a5"/>
    <w:qFormat/>
    <w:rsid w:val="002333A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5">
    <w:name w:val="Style5"/>
    <w:basedOn w:val="a"/>
    <w:rsid w:val="002333A4"/>
    <w:pPr>
      <w:widowControl w:val="0"/>
      <w:autoSpaceDE w:val="0"/>
      <w:autoSpaceDN w:val="0"/>
      <w:adjustRightInd w:val="0"/>
      <w:spacing w:after="0" w:line="559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basedOn w:val="a0"/>
    <w:rsid w:val="002333A4"/>
    <w:rPr>
      <w:rFonts w:ascii="Times New Roman" w:hAnsi="Times New Roman" w:cs="Times New Roman" w:hint="default"/>
      <w:b/>
      <w:bCs/>
      <w:sz w:val="46"/>
      <w:szCs w:val="46"/>
    </w:rPr>
  </w:style>
  <w:style w:type="character" w:customStyle="1" w:styleId="FontStyle14">
    <w:name w:val="Font Style14"/>
    <w:basedOn w:val="a0"/>
    <w:rsid w:val="002333A4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Style2">
    <w:name w:val="Style2"/>
    <w:basedOn w:val="a"/>
    <w:rsid w:val="00233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2333A4"/>
    <w:rPr>
      <w:rFonts w:ascii="Times New Roman" w:hAnsi="Times New Roman" w:cs="Times New Roman" w:hint="default"/>
      <w:sz w:val="26"/>
      <w:szCs w:val="26"/>
    </w:rPr>
  </w:style>
  <w:style w:type="paragraph" w:customStyle="1" w:styleId="Style6">
    <w:name w:val="Style6"/>
    <w:basedOn w:val="a"/>
    <w:rsid w:val="002333A4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rsid w:val="002333A4"/>
    <w:rPr>
      <w:rFonts w:ascii="Calibri" w:eastAsia="Calibri" w:hAnsi="Calibri" w:cs="Times New Roman"/>
    </w:rPr>
  </w:style>
  <w:style w:type="paragraph" w:styleId="a6">
    <w:name w:val="Body Text"/>
    <w:basedOn w:val="a"/>
    <w:link w:val="a7"/>
    <w:unhideWhenUsed/>
    <w:rsid w:val="002333A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33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333A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33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233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233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rsid w:val="002333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233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qFormat/>
    <w:rsid w:val="002333A4"/>
    <w:rPr>
      <w:b/>
      <w:bCs/>
    </w:rPr>
  </w:style>
  <w:style w:type="paragraph" w:customStyle="1" w:styleId="1">
    <w:name w:val="Стиль1"/>
    <w:basedOn w:val="a8"/>
    <w:link w:val="12"/>
    <w:qFormat/>
    <w:rsid w:val="002333A4"/>
    <w:pPr>
      <w:numPr>
        <w:numId w:val="24"/>
      </w:numPr>
      <w:spacing w:after="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2">
    <w:name w:val="Стиль1 Знак"/>
    <w:basedOn w:val="a0"/>
    <w:link w:val="1"/>
    <w:rsid w:val="002333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55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553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B2FCA-6FE7-4FD9-BAEF-6C686337B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38</Pages>
  <Words>4302</Words>
  <Characters>24526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2026-10-13T14:17:00Z</dcterms:created>
  <dcterms:modified xsi:type="dcterms:W3CDTF">2026-10-14T07:49:00Z</dcterms:modified>
</cp:coreProperties>
</file>