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3B6" w:rsidRDefault="000543B6" w:rsidP="000543B6"/>
    <w:p w:rsidR="000543B6" w:rsidRDefault="000543B6" w:rsidP="000543B6"/>
    <w:p w:rsidR="000543B6" w:rsidRDefault="00C62E67" w:rsidP="000543B6">
      <w:r>
        <w:rPr>
          <w:noProof/>
          <w:lang w:eastAsia="ru-RU"/>
        </w:rPr>
        <w:drawing>
          <wp:inline distT="0" distB="0" distL="0" distR="0">
            <wp:extent cx="5940425" cy="8390969"/>
            <wp:effectExtent l="19050" t="0" r="3175" b="0"/>
            <wp:docPr id="1" name="Рисунок 1" descr="C:\Users\User\Documents\img20261014_11400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img20261014_1140048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3B6" w:rsidRDefault="000543B6" w:rsidP="000543B6"/>
    <w:p w:rsidR="000543B6" w:rsidRPr="004E2723" w:rsidRDefault="000543B6" w:rsidP="000543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Адаптированная рабочая программа (далее АРП) учебного предмета «Основы социальной жизни»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ОСЖ) составлена на основе следующих нормативно-правовых документов: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Федеральный закон «Об образовании в Российской Федерации» от 29.12.2012 № 273-ФЗ;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 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Министерства образования и науки РФ от 19декабря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-Федеральный государственный образовательный стандарт образования 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 (интеллектуальными нарушениями);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Адаптированная основная общеобразовательная программа образования 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 (инт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еллектуальными нарушениями) МБОУ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Пуксибская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пециальная (коррекционная) общеобразовательная школа-инт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ернат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Приказ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образования”;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данной программы является развитие социальной компетентности у детей с умственной отсталостью (интеллектуальными нарушениями) и подготовка их к самостоятельной жизни в социуме.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задачи: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у воспитанников специальной (коррекционной) школы-интерната знаний и умений, способствующих социальной адаптации;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формирование механизмов </w:t>
      </w:r>
      <w:proofErr w:type="spell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стрессоустойчивого</w:t>
      </w:r>
      <w:proofErr w:type="spell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как основы психического здоровья школьника и их социально-психологической адаптации;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коммуникативной функции речи как непременное условие социальной адаптации детей с умственной отсталостью (интеллектуальными нарушениями);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освоение теоретической информации, а также приобретение бытовых навыков;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умений, необходимых подросткам с особыми образовательными потребностями для осуществления своей жизнедеятельности в режиме самостоятельности;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уровня познавательной активности и расширение объема имеющихся знаний и представлений об окружающем мире;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позитивных качеств личности.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ОСЖ проводятся в специальном кабинете, в котором отведены места для учащихся и для оборудования, обеспечивающего выполнение в полном объеме всех видов практических работ, предусмотренных программой. При организации кабинета учитываются санитарно-гигиенические нормы и правила техники безопасности.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Планируемые предметные результаты освоения учебного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предмета</w:t>
      </w:r>
    </w:p>
    <w:p w:rsidR="000543B6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АРП учебного предмета ОСЖ у детей с умственной отсталостью (интеллектуальными нарушениями) должны быть сформированы теоретические знания, трудовые умения и навыки, достаточные для самообслуживания, адаптации в современном обществе, ориентации в социуме и быту, в самостоятельном поиске работы и трудоустройстве.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знать: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стирки и сушки изделий из шерстяных и синтетических тканей, утюжка изделий.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Способы и последовательность приготовления изделий из теста, заморозки овощей и зелени.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Типы кожи и правила ухода за кожей лица.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периодичности кормления ребенка из соски и ложки, купание ребенка, одевание и пеленание грудного ребенка.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поведения юношей и девушек при знакомстве в общественных местах, дома, внешний вид.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и периодичность уборки кухни, моющие средства.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автобусные маршруты.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пользования телефонным справочником, виды заказов междугороднего телефонного разговора.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и приемы оказания первой помощи при несчастных случаях: ожог, обморожение, тепловой и солнечный удар.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статьи доходов и расходов в семье, размер квартплаты, тарифы, порядок и периодичность оплаты электроэнергии.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Ассортимент товаров в различных специальных магазинах, стоимость промышленных и продовольственных товаров.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Адрес муниципалитета, функции отделов муниципалитета.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уметь: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Стирать, сушить изделия из шерстяных и синтетических тканей, утюжка блузок и рубашек.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Готовить изделия из разных видов теста, заморозить зелень и овощи.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косметические средства в зависимости от состояния кожи, времени года.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Купать, одевать, пеленать куклу, кормить, содержать в порядке детскую постель, игрушки.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Культурно и вежливо вести себя при знакомстве, в общественных местах, дома, подбирать прическу, одежду, учитывая свой возраст.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Мыть кафельные стены и раковину, пользоваться печатными инструкциями к моющим средствам.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Пользоваться расписанием, покупать билет, определять стоимость проезда.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Объяснить причину звонка по телефону срочного вызова, культурно разговаривать по телефону.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Оказывать первую помощь при ожогах, обмораживании, тепловом и солнечном ударе.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-Подсчитать расходы, снимать показатели счетчика и подсчитывать стоимость израсходованной электроэнергии, планировать и подсчитывать расходы на культурные и текущие потребности, планировать крупные покупки.</w:t>
      </w:r>
    </w:p>
    <w:p w:rsidR="00AE60CB" w:rsidRDefault="00C62E67"/>
    <w:p w:rsidR="000543B6" w:rsidRDefault="000543B6"/>
    <w:p w:rsidR="000543B6" w:rsidRDefault="000543B6"/>
    <w:p w:rsidR="000543B6" w:rsidRDefault="000543B6"/>
    <w:p w:rsidR="000543B6" w:rsidRDefault="000543B6"/>
    <w:p w:rsidR="000543B6" w:rsidRDefault="000543B6"/>
    <w:p w:rsidR="000543B6" w:rsidRDefault="000543B6"/>
    <w:p w:rsidR="000543B6" w:rsidRPr="004E2723" w:rsidRDefault="000543B6" w:rsidP="000543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класс (68 часов)</w:t>
      </w: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44"/>
        <w:gridCol w:w="1410"/>
        <w:gridCol w:w="1617"/>
        <w:gridCol w:w="1617"/>
        <w:gridCol w:w="1737"/>
      </w:tblGrid>
      <w:tr w:rsidR="000543B6" w:rsidRPr="004E2723" w:rsidTr="000709B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543B6" w:rsidRPr="004E2723" w:rsidTr="000709B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</w:tbl>
    <w:p w:rsidR="000543B6" w:rsidRPr="004E2723" w:rsidRDefault="000543B6" w:rsidP="000543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23"/>
        <w:gridCol w:w="3786"/>
        <w:gridCol w:w="1128"/>
        <w:gridCol w:w="1321"/>
        <w:gridCol w:w="1467"/>
      </w:tblGrid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Экономика домашнего хозяйства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543B6" w:rsidRPr="004E2723" w:rsidTr="000709B1">
        <w:trPr>
          <w:trHeight w:val="19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 и организации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543B6" w:rsidRPr="004E2723" w:rsidTr="000709B1">
        <w:trPr>
          <w:trHeight w:val="22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за год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0543B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Одежда и обувь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одеждой из шерстяных и синтетических тканей.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глажения блузок, рубашек.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Стирка изделий из шерстяных и синтетических тканей.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Глажение рубашек.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Виртуальная экскурсия в химчистку.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Питание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Меню. Составление меню на день, неделю.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приготовления изделий из теста.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Заготовка продуктов впрок. Замораживание овощей и зелени.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песочного печенья.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 нарезка овощей для заморозки.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 нарезка зелени для заморозки.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Личная гигиена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косметики и дезинфицирующих средств, для юноши и девушки.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ухода за кожей лица с использованием дезинфицирующих средств.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здоровья для жизни и деятельности человека.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Пагубное влияние табака на здоровье человека.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косметических и дезинфицирующих средств.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Протирание кожи лица огуречным лосьоном.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Семья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Грудной ребенок в семье.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ухода за грудным ребенком.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содержания в чистоте детской посуды, постели, игрушек.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в купании, одевании и пеленании грудного ребенка.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Культура поведения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общения юноши и девушки.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Внешний вид молодых людей.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галстуков и способы их завязывания.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«Первое свидание», «Знакомство».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Жилище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Уборка кухни, санузла и ванной комнаты.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Химические моющие средства, используемые при уборке. Техника безопасности при работе.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Чистка раковины на кухне.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Мытье кафельных стен и пола на кухне.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Транспорт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Междугородний автотранспорт. Автовокзал, его назначение.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автобусные маршруты. Расписание движения.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Виртуальная экскурсия на автовокзал.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Средства связи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Телефон. Виды телефонной связи.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пользования телефонным справочником.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Вызов экстренных аварийных служб.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ведения разговора.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Междугородняя телефонная связь.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заказов междугороднего телефонного разговора.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«Вызов экстренной помощи».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Виртуальная экскурсия на переговорный пункт.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Медицинская помощь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помощь при несчастных случаях (утопление).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Солнечный и тепловой удар. Первая помощь.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Оказание первой помощи спасенного из водоема».</w:t>
      </w:r>
      <w:proofErr w:type="gramEnd"/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Оказание первой помощи при солнечном ударе».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Экономика домашнего хозяйства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 семьи. Источники доходов.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статьи расходов. Обязательные платежи.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на приобретение крупных, дорогостоящих покупок.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Незапланированные расходы – повышение уровня культуры: покупка книг, посещение кинотеатра и т.д.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Сбережения. Значение и способы экономии расходов.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сбережений. Виды хранения сбережений.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суммы доходов семьи за месяц.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Снятие показателей электросчетчика.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стоимости израсходованной электроэнергии.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крупных, дорогостоящих покупок.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Виртуальная экскурсия в сбербанк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Торговля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Специализированные магазины. Правила поведения в магазине.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товара, отделы. Вежливое обращение к продавцу-консультанту.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Учреждения, организации и предприятия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Департамент, муниципалитет, их назначение.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Префектура, полиция, их назначение.</w:t>
      </w:r>
    </w:p>
    <w:p w:rsidR="000543B6" w:rsidRPr="004E2723" w:rsidRDefault="000543B6" w:rsidP="000543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Календарно - тематическое планирование в 8 классе</w:t>
      </w:r>
    </w:p>
    <w:tbl>
      <w:tblPr>
        <w:tblW w:w="100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230"/>
        <w:gridCol w:w="15"/>
        <w:gridCol w:w="4395"/>
        <w:gridCol w:w="15"/>
        <w:gridCol w:w="1967"/>
        <w:gridCol w:w="2443"/>
      </w:tblGrid>
      <w:tr w:rsidR="000543B6" w:rsidRPr="004E2723" w:rsidTr="000709B1">
        <w:tc>
          <w:tcPr>
            <w:tcW w:w="121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9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</w:t>
            </w:r>
          </w:p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косметики, дезинфицирующих средств, для юноши и девушки.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Выбор косметических и дезинфицирующих средств.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60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ухода за кожей лица с использованием дезинфицирующих средств.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Протирание кожи лица огуречным лосьоном.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здоровья для жизни и деятельности человека.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Пагубное влияние табака на здоровье человека.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</w:tr>
      <w:tr w:rsidR="000543B6" w:rsidRPr="004E2723" w:rsidTr="000709B1">
        <w:trPr>
          <w:trHeight w:val="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общения юноши и девушки.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«Первое свидание», «Знакомство».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Внешний вид молодых людей.</w:t>
            </w:r>
          </w:p>
          <w:p w:rsidR="000543B6" w:rsidRPr="004E2723" w:rsidRDefault="000543B6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галстуков и способы их завязывания.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</w:tr>
      <w:tr w:rsidR="000543B6" w:rsidRPr="004E2723" w:rsidTr="000709B1">
        <w:trPr>
          <w:trHeight w:val="36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Меню. Составление меню на день, неделю.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3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приготовления изделий из теста.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песочного печенья.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песочного печенья.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Пр.р. Выпечка блинов.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30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Пр.р. Выпечка блинов.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24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Заготовка продуктов впрок. Замораживание зелени.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30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Нарезка зелени для заморозки.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195"/>
        </w:trPr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Семья</w:t>
            </w:r>
          </w:p>
        </w:tc>
      </w:tr>
      <w:tr w:rsidR="000543B6" w:rsidRPr="004E2723" w:rsidTr="000709B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Грудной ребенок в семье.</w:t>
            </w:r>
          </w:p>
          <w:p w:rsidR="000543B6" w:rsidRPr="004E2723" w:rsidRDefault="000543B6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ухода за грудным ребенком.</w:t>
            </w:r>
          </w:p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содержания в чистоте детской посуды, постели, игрушек.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Упражнения в купании, одевании и пеленании грудного ребенка.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</w:tr>
      <w:tr w:rsidR="000543B6" w:rsidRPr="004E2723" w:rsidTr="000709B1">
        <w:trPr>
          <w:trHeight w:val="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Уборка кухни, санузла и ванной комнаты.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Химические моющие средства, используемые при уборке. Техника безопасности при работе.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Чистка раковины на кухне.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Мытье кафельных стен и пола на кухне.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 за одеждой из шерстяных и синтетических тканей.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Стирка изделий из шерстяных и синтетических тканей.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глажения блузок, рубашек.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10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Глажение рубашек.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19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в химчистку.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22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Моделирование ситуации Подготовка вещей к сдаче в химчистку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</w:tr>
      <w:tr w:rsidR="000543B6" w:rsidRPr="004E2723" w:rsidTr="000709B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Телефон. Виды телефонной связи.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пользования телефонным справочником.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Вызов экстренных аварийных служб.</w:t>
            </w:r>
          </w:p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ведения разговора.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«Вызов экстренной помощи» 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Междугородняя телефонная связь.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заказов междугороднего телефонного разговора.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переговорный пункт. Ознакомление с видами услуг.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переговорный пункт. Уточнение тарифов на телефонные разговоры.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Междугородний автотранспорт. Автовокзал, его назначение.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автобусные маршруты. Расписание движения.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автовокзал. Ознакомление с графиком движения автотранспорта.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автовокзал.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Ознакомление с работой служб автовокзала.</w:t>
            </w:r>
          </w:p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Специализированные магазины. Правила поведения в магазине.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товара, отделы. Вежливое обращение к продавцу-консультанту.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магазин «Бытовая техника».</w:t>
            </w:r>
          </w:p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Ознакомление с видом товаров.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магазин «Бытовая техника».</w:t>
            </w:r>
          </w:p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Ознакомление с видом товаров.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</w:tr>
      <w:tr w:rsidR="000543B6" w:rsidRPr="004E2723" w:rsidTr="000709B1">
        <w:trPr>
          <w:trHeight w:val="34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Первая помощь при несчастных случаях</w:t>
            </w:r>
          </w:p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утопление).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Сюжетно-ролевая игра: </w:t>
            </w:r>
            <w:proofErr w:type="gramStart"/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«Оказание первой помощи спасенного из водоема».</w:t>
            </w:r>
            <w:proofErr w:type="gramEnd"/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Солнечный и тепловой удар. Первая помощь.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 Оказание первой помощи при солнечном ударе».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Учреждения, организации и предприятия</w:t>
            </w: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Департамент, муниципалитет, их назначение.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Префектура, полиция, их назначение.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Экономика домашнего хозяйства</w:t>
            </w:r>
          </w:p>
        </w:tc>
      </w:tr>
      <w:tr w:rsidR="000543B6" w:rsidRPr="004E2723" w:rsidTr="000709B1">
        <w:trPr>
          <w:trHeight w:val="7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 семьи. Источники доходов.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Определение суммы доходов семьи за месяц.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28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статьи расходов. Обязательные платежи.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30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Снятие показателей электросчетчика.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22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Расчет стоимости израсходованной электроэнергии.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28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Расходы на приобретение крупных, дорогостоящих покупок.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Планирование крупных, дорогостоящих покупок.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Незапланированные расходы – повышение уровня культуры: покупка книг, посещение кинотеатра и т.д.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Сбережения. Значение и способы экономии расходов.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Назначение сбережений. Виды хранения сбережений.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10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в сбербанк.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3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Проверочная работа по теме: «</w:t>
            </w:r>
            <w:r w:rsidRPr="000543B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Экономика домашнего хозяйства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3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 «Сервировка стола и заваривание чая»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3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Итоговая контрольная работа за год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43B6" w:rsidRPr="004E2723" w:rsidTr="000709B1">
        <w:trPr>
          <w:trHeight w:val="24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68</w:t>
            </w: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43B6" w:rsidRPr="004E2723" w:rsidRDefault="000543B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543B6" w:rsidRDefault="000543B6"/>
    <w:sectPr w:rsidR="000543B6" w:rsidSect="00EE6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compat/>
  <w:rsids>
    <w:rsidRoot w:val="000543B6"/>
    <w:rsid w:val="000543B6"/>
    <w:rsid w:val="00141B07"/>
    <w:rsid w:val="005F4FAA"/>
    <w:rsid w:val="009015DE"/>
    <w:rsid w:val="00C62E67"/>
    <w:rsid w:val="00EE6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43B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62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E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1938</Words>
  <Characters>11052</Characters>
  <Application>Microsoft Office Word</Application>
  <DocSecurity>0</DocSecurity>
  <Lines>92</Lines>
  <Paragraphs>25</Paragraphs>
  <ScaleCrop>false</ScaleCrop>
  <Company/>
  <LinksUpToDate>false</LinksUpToDate>
  <CharactersWithSpaces>12965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2026-10-13T15:13:00Z</dcterms:created>
  <dcterms:modified xsi:type="dcterms:W3CDTF">2026-10-14T06:40:00Z</dcterms:modified>
</cp:coreProperties>
</file>