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863" w:rsidRDefault="009D4863" w:rsidP="00355B2C">
      <w:pPr>
        <w:jc w:val="center"/>
        <w:rPr>
          <w:rFonts w:ascii="Times New Roman" w:eastAsia="Calibri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8263649" cy="6198769"/>
            <wp:effectExtent l="3810" t="0" r="8255" b="8255"/>
            <wp:docPr id="1" name="Рисунок 1" descr="C:\Users\User\AppData\Local\Microsoft\Windows\INetCache\Content.Word\20261014_141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20261014_1415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268422" cy="6202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863" w:rsidRDefault="009D4863" w:rsidP="00355B2C">
      <w:pPr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9D4863" w:rsidRDefault="009D4863" w:rsidP="00355B2C">
      <w:pPr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9D4863" w:rsidRDefault="009D4863" w:rsidP="00355B2C">
      <w:pPr>
        <w:jc w:val="center"/>
        <w:rPr>
          <w:rFonts w:ascii="Times New Roman" w:eastAsia="Calibri" w:hAnsi="Times New Roman" w:cs="Times New Roman"/>
          <w:sz w:val="24"/>
          <w:szCs w:val="28"/>
        </w:rPr>
      </w:pPr>
    </w:p>
    <w:p w:rsidR="00355B2C" w:rsidRPr="00355B2C" w:rsidRDefault="00355B2C" w:rsidP="00355B2C">
      <w:pPr>
        <w:jc w:val="center"/>
        <w:rPr>
          <w:rFonts w:ascii="Times New Roman" w:eastAsia="Calibri" w:hAnsi="Times New Roman" w:cs="Times New Roman"/>
          <w:sz w:val="24"/>
          <w:szCs w:val="28"/>
        </w:rPr>
      </w:pPr>
      <w:bookmarkStart w:id="0" w:name="_GoBack"/>
      <w:bookmarkEnd w:id="0"/>
      <w:r w:rsidRPr="00355B2C">
        <w:rPr>
          <w:rFonts w:ascii="Times New Roman" w:eastAsia="Calibri" w:hAnsi="Times New Roman" w:cs="Times New Roman"/>
          <w:sz w:val="24"/>
          <w:szCs w:val="28"/>
        </w:rPr>
        <w:lastRenderedPageBreak/>
        <w:t>ПОЯСНИТЕЛЬНАЯ ЗАПИСКА</w:t>
      </w:r>
    </w:p>
    <w:p w:rsidR="00355B2C" w:rsidRPr="00355B2C" w:rsidRDefault="00355B2C" w:rsidP="00355B2C">
      <w:pPr>
        <w:spacing w:line="360" w:lineRule="auto"/>
        <w:rPr>
          <w:rFonts w:ascii="Times New Roman" w:eastAsia="Calibri" w:hAnsi="Times New Roman" w:cs="Times New Roman"/>
          <w:sz w:val="24"/>
          <w:szCs w:val="28"/>
        </w:rPr>
      </w:pPr>
      <w:proofErr w:type="gramStart"/>
      <w:r w:rsidRPr="00355B2C">
        <w:rPr>
          <w:rFonts w:ascii="Times New Roman" w:eastAsia="Calibri" w:hAnsi="Times New Roman" w:cs="Times New Roman"/>
          <w:sz w:val="24"/>
          <w:szCs w:val="28"/>
        </w:rPr>
        <w:t>Адаптированная  рабочая</w:t>
      </w:r>
      <w:proofErr w:type="gramEnd"/>
      <w:r w:rsidRPr="00355B2C">
        <w:rPr>
          <w:rFonts w:ascii="Times New Roman" w:eastAsia="Calibri" w:hAnsi="Times New Roman" w:cs="Times New Roman"/>
          <w:sz w:val="24"/>
          <w:szCs w:val="28"/>
        </w:rPr>
        <w:t xml:space="preserve">  программа  по  логопедии  для  9  класса  разработана  в  соответствии  с  Федеральным  Государственным образовательным  стандартом  образования  обучающихся  с  умственной  отсталостью  (интеллектуальными  нарушениями)  (утверждена приказом  </w:t>
      </w:r>
      <w:proofErr w:type="spellStart"/>
      <w:r w:rsidRPr="00355B2C">
        <w:rPr>
          <w:rFonts w:ascii="Times New Roman" w:eastAsia="Calibri" w:hAnsi="Times New Roman" w:cs="Times New Roman"/>
          <w:sz w:val="24"/>
          <w:szCs w:val="28"/>
        </w:rPr>
        <w:t>Минобрнауки</w:t>
      </w:r>
      <w:proofErr w:type="spellEnd"/>
      <w:r w:rsidRPr="00355B2C">
        <w:rPr>
          <w:rFonts w:ascii="Times New Roman" w:eastAsia="Calibri" w:hAnsi="Times New Roman" w:cs="Times New Roman"/>
          <w:sz w:val="24"/>
          <w:szCs w:val="28"/>
        </w:rPr>
        <w:t xml:space="preserve">  РФ  19.12.2014  г.  №</w:t>
      </w:r>
      <w:proofErr w:type="gramStart"/>
      <w:r w:rsidRPr="00355B2C">
        <w:rPr>
          <w:rFonts w:ascii="Times New Roman" w:eastAsia="Calibri" w:hAnsi="Times New Roman" w:cs="Times New Roman"/>
          <w:sz w:val="24"/>
          <w:szCs w:val="28"/>
        </w:rPr>
        <w:t>1599,  примерной</w:t>
      </w:r>
      <w:proofErr w:type="gramEnd"/>
      <w:r w:rsidRPr="00355B2C">
        <w:rPr>
          <w:rFonts w:ascii="Times New Roman" w:eastAsia="Calibri" w:hAnsi="Times New Roman" w:cs="Times New Roman"/>
          <w:sz w:val="24"/>
          <w:szCs w:val="28"/>
        </w:rPr>
        <w:t xml:space="preserve">  Адаптированной  основной  общеобразовательной  программой   образования обучающихся  с  умственной  отсталостью  (интеллектуальными  нарушениями)  (одобрено  решением  Федерального  учебно -методического объединения  по  общему  образованию  от  22.12.15  г.  №4/15</w:t>
      </w:r>
      <w:proofErr w:type="gramStart"/>
      <w:r w:rsidRPr="00355B2C">
        <w:rPr>
          <w:rFonts w:ascii="Times New Roman" w:eastAsia="Calibri" w:hAnsi="Times New Roman" w:cs="Times New Roman"/>
          <w:sz w:val="24"/>
          <w:szCs w:val="28"/>
        </w:rPr>
        <w:t>),  Адаптированной</w:t>
      </w:r>
      <w:proofErr w:type="gramEnd"/>
      <w:r w:rsidRPr="00355B2C">
        <w:rPr>
          <w:rFonts w:ascii="Times New Roman" w:eastAsia="Calibri" w:hAnsi="Times New Roman" w:cs="Times New Roman"/>
          <w:sz w:val="24"/>
          <w:szCs w:val="28"/>
        </w:rPr>
        <w:t xml:space="preserve">  основной  общеобразовательной  программой  образования обучающихся с умственной отсталостью (интеллектуальными нарушениями) МБОУ «Пуксибская С(К)ОШИ».</w:t>
      </w:r>
    </w:p>
    <w:p w:rsidR="00355B2C" w:rsidRPr="00355B2C" w:rsidRDefault="00355B2C" w:rsidP="002A7A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образования обучающихся с легкой умственной отсталостью (интеллектуальными нарушениями) обеспечивает: формирование и развитие различных видов устной речи (разговорно-диалогической, описательно-повествовательной) на основе обогащения знаний об окружающей действительности; обогащение и развитие словаря, уточнение значения слова, развитие лексической системности, формирование семантических полей; развитие и совершенствование грамматического строя речи; развитие связной речи; коррекция недостатков письменной речи (чтения и письма).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Преобладающим в структуре речевых нарушений умственно отсталого ребёнка является семантический дефект, и расстройство речи проявляется на фоне нарушения познавательной деятельности, аномального психического развития в целом. Нарушения речи у школьника с интеллектуальной недостаточностью имеют сложную структуру и стойкий характер. В целом речь страдает как функциональная система. Чаще всего у ребёнка нарушаются процессы формирования фонематического восприятия, фонематического анализа и синтеза, </w:t>
      </w:r>
      <w:proofErr w:type="spellStart"/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аграмматизмов</w:t>
      </w:r>
      <w:proofErr w:type="spellEnd"/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словообразовании и словоизменении, </w:t>
      </w:r>
      <w:proofErr w:type="spellStart"/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несформированность</w:t>
      </w:r>
      <w:proofErr w:type="spellEnd"/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связной речи.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учитывает особенности психофизического развития ребёнка, индивидуальные возможности, особые образовательные потребности, обеспечивает комплексную коррекцию нарушений развития и </w:t>
      </w: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социальную адаптацию.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учащийся, имеющий системное недоразвитие речи, нуждается в коррекционно-логопедической помощи и специальном коррекционно-развивающем обучении.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5B2C">
        <w:rPr>
          <w:rFonts w:ascii="Times New Roman" w:eastAsia="Calibri" w:hAnsi="Times New Roman" w:cs="Times New Roman"/>
          <w:b/>
          <w:sz w:val="24"/>
          <w:szCs w:val="24"/>
        </w:rPr>
        <w:t>Цель программы:</w:t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диагностика, коррекция и развитие всех сторон речи (фонетико-фонематической, лексико-грамматической, синтаксической), а также связной устной и </w:t>
      </w:r>
      <w:r w:rsidRPr="00355B2C">
        <w:rPr>
          <w:rFonts w:ascii="Times New Roman" w:eastAsia="Calibri" w:hAnsi="Times New Roman" w:cs="Times New Roman"/>
          <w:sz w:val="24"/>
          <w:szCs w:val="24"/>
        </w:rPr>
        <w:lastRenderedPageBreak/>
        <w:t>письменной речи, способствующая успешной адаптации к учебной деятельности и дальнейшей социализации детей.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задачи программы: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коррекция </w:t>
      </w:r>
      <w:proofErr w:type="spellStart"/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дисграфии</w:t>
      </w:r>
      <w:proofErr w:type="spellEnd"/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дислексии</w:t>
      </w:r>
      <w:proofErr w:type="spellEnd"/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коррекция и развитие познавательной деятельности обучающихся (обще интеллектуальных умений, учебных навыков, слухового и зрительного восприятия, памяти, внимания, фонематического слуха) и общей координации движений, мелкой моторики;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полноценных представлений о звуковом составе слова;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развитие фонематических процессов и навыков анализа и синтеза </w:t>
      </w:r>
      <w:proofErr w:type="spellStart"/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</w:t>
      </w:r>
      <w:proofErr w:type="spellEnd"/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-слогового состава слова; 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- уточнение слов и обогащение словарного запаса посредством накопления новых слов, относящихся к разным частям речи, уточнение и совершенствование грамматического оформления речи путём овладения учащимся словосочетаниями, связью слов в предложении, моделями предложений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различных синтаксических конструкций;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грамматической стороны речи; 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правильного звукопроизношения;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развитие диалогической и монологической форм речи;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коммуникативных навыков;</w:t>
      </w:r>
    </w:p>
    <w:p w:rsidR="00355B2C" w:rsidRPr="00355B2C" w:rsidRDefault="00355B2C" w:rsidP="002A7AB9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мотивации к учению, общению.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С учётом характера нарушения речи логопедическая работа проводится над речевой системой в целом. На каждом занятии ставятся задачи коррекции нарушений не только фонетико-фонематической, но и лексико-грамматической стороны речи, важно основываться на принципе поэтапного формирования умственных действий.          Характерной для логопедической работы с учащимся, имеющим интеллектуальные нарушения, является частая повторяемость логопедических упражнений, но с включением элементов новизны по содержанию и по форме.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Учитывая быструю утомляемость, склонность к охранительному торможению детей с нарушением интеллекта, проводится частая смена видов деятельности, переключение ребёнка с одной формы работы на другую.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Особенностью работы является тщательная дозировка заданий речевого материала. Специфика познавательной деятельности детей с нарушением интеллекта обусловливает необходимость постепенного усложнения заданий и речевого материала, любая задача должна быть разложена на простейшие задачи.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Одно и то же задание выполняется сначала на простом речевом материале, а затем - на более сложном.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эффективного усвоения правильных речевых навыков необходим определённый, не очень быстрый темп работы.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нарушение речи у таких детей носит стойкий характер, логопедическая работа осуществляется в более длительные сроки, чем с нормальными детьми.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b/>
          <w:sz w:val="24"/>
          <w:szCs w:val="24"/>
        </w:rPr>
        <w:t>Основные ошибки на письме у обучающегося с умственной отсталостью</w:t>
      </w:r>
      <w:r w:rsidRPr="00355B2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графические ошибки, отдельные буквы не узнаются, не соотносятся с </w:t>
      </w:r>
      <w:proofErr w:type="spellStart"/>
      <w:r w:rsidRPr="00355B2C">
        <w:rPr>
          <w:rFonts w:ascii="Times New Roman" w:eastAsia="Calibri" w:hAnsi="Times New Roman" w:cs="Times New Roman"/>
          <w:sz w:val="24"/>
          <w:szCs w:val="24"/>
        </w:rPr>
        <w:t>определѐнными</w:t>
      </w:r>
      <w:proofErr w:type="spellEnd"/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звуками. Буквы воспринимаются по-разному. Вследствие неточности зрительного восприятия они смешиваются на письме, наиболее часто смешиваются следующие буквы: П-Т, П-Н, </w:t>
      </w:r>
      <w:proofErr w:type="gramStart"/>
      <w:r w:rsidRPr="00355B2C">
        <w:rPr>
          <w:rFonts w:ascii="Times New Roman" w:eastAsia="Calibri" w:hAnsi="Times New Roman" w:cs="Times New Roman"/>
          <w:sz w:val="24"/>
          <w:szCs w:val="24"/>
        </w:rPr>
        <w:t>П-И</w:t>
      </w:r>
      <w:proofErr w:type="gramEnd"/>
      <w:r w:rsidRPr="00355B2C">
        <w:rPr>
          <w:rFonts w:ascii="Times New Roman" w:eastAsia="Calibri" w:hAnsi="Times New Roman" w:cs="Times New Roman"/>
          <w:sz w:val="24"/>
          <w:szCs w:val="24"/>
        </w:rPr>
        <w:t>, У-И, Ш-И, М-Л, А-О.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специфические фонетические замены, сюда относится замена и смешение букв, обозначающих шипящие и свистящие звуки, звонкие и глухие согласные, твердые и мягкие согласные, замена </w:t>
      </w:r>
      <w:proofErr w:type="gramStart"/>
      <w:r w:rsidRPr="00355B2C">
        <w:rPr>
          <w:rFonts w:ascii="Times New Roman" w:eastAsia="Calibri" w:hAnsi="Times New Roman" w:cs="Times New Roman"/>
          <w:sz w:val="24"/>
          <w:szCs w:val="24"/>
        </w:rPr>
        <w:t>букв</w:t>
      </w:r>
      <w:proofErr w:type="gramEnd"/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обозначающих гласные звуки.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нарушение слоговой структуры слова, это пропуски отдельных букв и целых слогов, перестановка букв и слогов, раздельное написание частей одного слова. И слитное написание двух слов.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грамматические ошибки, к ним относятся пропуски и неверное применение предлогов служебных слов, падежных окончаний, неверное согласование слов. 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орфографические ошибки – преимущественно на буквы, обозначающие безударные гласные, непроизносимые согласные, на написание звонких и глухих согласных, на обозначение смягчения согласных</w:t>
      </w:r>
      <w:r w:rsidRPr="00355B2C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В работе по коррекции письменной речи у обучающегося с умственной отсталостью обращается внимание на: 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всестороннее развитие личности логопата;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возрастные особенности учащихся и уровень развития, и в соответствии с этим правильно подобранный дидактический материал;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индивидуальный подход;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прочность приобретенных знаний и навыков; 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наглядность; </w:t>
      </w:r>
    </w:p>
    <w:p w:rsidR="00355B2C" w:rsidRPr="00355B2C" w:rsidRDefault="00355B2C" w:rsidP="00355B2C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учет программ каждого класса по русскому языку; </w:t>
      </w:r>
    </w:p>
    <w:p w:rsidR="00355B2C" w:rsidRPr="00355B2C" w:rsidRDefault="00355B2C" w:rsidP="002E5B46">
      <w:pPr>
        <w:tabs>
          <w:tab w:val="left" w:pos="1035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sym w:font="Symbol" w:char="F0B7"/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стремление к тому, чтобы на каждом логопедическом занятии было слушание, говорение, чтение и письмо.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Основные направления коррекционной работы:</w:t>
      </w:r>
    </w:p>
    <w:p w:rsidR="00355B2C" w:rsidRPr="00355B2C" w:rsidRDefault="00355B2C" w:rsidP="00355B2C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фонетического слуха и восприятия;</w:t>
      </w:r>
    </w:p>
    <w:p w:rsidR="00355B2C" w:rsidRPr="00355B2C" w:rsidRDefault="00355B2C" w:rsidP="00355B2C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навыков звукового анализа и синтеза;</w:t>
      </w:r>
    </w:p>
    <w:p w:rsidR="00355B2C" w:rsidRPr="00355B2C" w:rsidRDefault="00355B2C" w:rsidP="00355B2C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диагностика и коррекция лексической стороны речи;</w:t>
      </w:r>
    </w:p>
    <w:p w:rsidR="00355B2C" w:rsidRPr="00355B2C" w:rsidRDefault="00355B2C" w:rsidP="00355B2C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диагностика и коррекция грамматического строя речи </w:t>
      </w:r>
      <w:r w:rsidRPr="00355B2C">
        <w:rPr>
          <w:rFonts w:ascii="Times New Roman" w:eastAsia="Calibri" w:hAnsi="Times New Roman" w:cs="Times New Roman"/>
          <w:sz w:val="24"/>
          <w:szCs w:val="24"/>
        </w:rPr>
        <w:t>(синтаксической структуры речевых высказываний, словоизменения и словообразования);</w:t>
      </w:r>
    </w:p>
    <w:p w:rsidR="00355B2C" w:rsidRPr="00355B2C" w:rsidRDefault="00355B2C" w:rsidP="00355B2C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связной речи</w:t>
      </w:r>
      <w:r w:rsidRPr="00355B2C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;</w:t>
      </w:r>
    </w:p>
    <w:p w:rsidR="00355B2C" w:rsidRPr="00355B2C" w:rsidRDefault="00355B2C" w:rsidP="00355B2C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коммуникативной функции речевого общения;</w:t>
      </w:r>
    </w:p>
    <w:p w:rsidR="00355B2C" w:rsidRPr="00355B2C" w:rsidRDefault="00355B2C" w:rsidP="00355B2C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contextualSpacing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развитие познавательной сферы (мышления, памяти, внимания).</w:t>
      </w:r>
    </w:p>
    <w:p w:rsidR="00355B2C" w:rsidRPr="00355B2C" w:rsidRDefault="00355B2C" w:rsidP="00355B2C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мелкой моторики;</w:t>
      </w:r>
    </w:p>
    <w:p w:rsidR="00355B2C" w:rsidRPr="00355B2C" w:rsidRDefault="00355B2C" w:rsidP="00355B2C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Коррекция нарушений чтения и письма.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Основные принципы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которых базируется данная программа: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55B2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принцип непрерывности 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проведение коррекционной работы на всем протяжении обучения школьника;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 принцип учета объема и степени разнообразия материала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 время реализации коррекционной программы необходимо переходить к новому объему материала только после относительной сформированности того или иного умения. Увеличивать объем материала и его разнообразие необходимо постепенно.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55B2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принцип гуманизма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вера в возможности ребёнка, позитивный подход;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55B2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принцип реалистичности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учёт реальных возможностей ребёнка, единства диагностики и коррекционно-развивающей работы;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55B2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принцип деятельностного подхода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опора коррекционно-развивающей работы на ведущий вид деятельности, свойственный возрасту;</w:t>
      </w:r>
    </w:p>
    <w:p w:rsidR="00355B2C" w:rsidRPr="00355B2C" w:rsidRDefault="00355B2C" w:rsidP="00355B2C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55B2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принцип дифференцированного подхода</w:t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(учитывалась различная          структура дефекта, возрастные и индивидуальные особенности каждого ребенка);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55B2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принцип системного подхода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взаимосвязь коррекционно-развивающих воздействий на звукопроизношение, фонематические процессы, лексику и грамматический строй речи.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355B2C">
        <w:rPr>
          <w:rFonts w:ascii="Times New Roman" w:eastAsia="Calibri" w:hAnsi="Times New Roman" w:cs="Times New Roman"/>
          <w:i/>
          <w:sz w:val="24"/>
          <w:szCs w:val="24"/>
        </w:rPr>
        <w:t>принцип сотрудничества с семьей</w:t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основан на признании семьи как важ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ного уча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с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т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ни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ка коррекционной работы, оказывающего существенное вли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яние на процесс раз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ви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тия ребенка и успешность его интеграции в общество.</w:t>
      </w: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методы: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  <w:u w:val="single"/>
        </w:rPr>
        <w:t>Практические методы: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1. упражнения:</w:t>
      </w:r>
      <w:r w:rsidRPr="00355B2C">
        <w:rPr>
          <w:rFonts w:ascii="Times New Roman" w:eastAsia="Calibri" w:hAnsi="Times New Roman" w:cs="Times New Roman"/>
          <w:sz w:val="24"/>
          <w:szCs w:val="24"/>
        </w:rPr>
        <w:t> подражательно – исполнительские (</w:t>
      </w:r>
      <w:proofErr w:type="spellStart"/>
      <w:r w:rsidRPr="00355B2C">
        <w:rPr>
          <w:rFonts w:ascii="Times New Roman" w:eastAsia="Calibri" w:hAnsi="Times New Roman" w:cs="Times New Roman"/>
          <w:sz w:val="24"/>
          <w:szCs w:val="24"/>
        </w:rPr>
        <w:t>рядоговорение</w:t>
      </w:r>
      <w:proofErr w:type="spellEnd"/>
      <w:r w:rsidRPr="00355B2C">
        <w:rPr>
          <w:rFonts w:ascii="Times New Roman" w:eastAsia="Calibri" w:hAnsi="Times New Roman" w:cs="Times New Roman"/>
          <w:sz w:val="24"/>
          <w:szCs w:val="24"/>
        </w:rPr>
        <w:t>, голосовые, артикуляторные), речевые и игровые (повторение речевого материала, имитация действий), которые снимают напряжение, создают эмоционально – положительный настрой, устные и письменные, которые закрепляют знания, умения и навыки;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iCs/>
          <w:sz w:val="24"/>
          <w:szCs w:val="24"/>
        </w:rPr>
        <w:t>2. игровой метод –</w:t>
      </w:r>
      <w:r w:rsidRPr="00355B2C">
        <w:rPr>
          <w:rFonts w:ascii="Times New Roman" w:eastAsia="Calibri" w:hAnsi="Times New Roman" w:cs="Times New Roman"/>
          <w:sz w:val="24"/>
          <w:szCs w:val="24"/>
        </w:rPr>
        <w:t> использование различных компонентов игры в сочетании с показом, пояснением, указаниями, вопросами;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iCs/>
          <w:sz w:val="24"/>
          <w:szCs w:val="24"/>
        </w:rPr>
        <w:t>3. метод моделирования</w:t>
      </w:r>
      <w:r w:rsidRPr="00355B2C">
        <w:rPr>
          <w:rFonts w:ascii="Times New Roman" w:eastAsia="Calibri" w:hAnsi="Times New Roman" w:cs="Times New Roman"/>
          <w:sz w:val="24"/>
          <w:szCs w:val="24"/>
        </w:rPr>
        <w:t> – создание моделей и их использование в целях формирования требуемых представлений (схема структуры предложения, морфемного, слогового и звукового состава слова);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  <w:u w:val="single"/>
        </w:rPr>
        <w:t>Наглядные методы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Форма усвоения знаний, умений, навыков в зависимости от применяемых наглядных пособий и технических средств обучения: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iCs/>
          <w:sz w:val="24"/>
          <w:szCs w:val="24"/>
        </w:rPr>
        <w:t>1. наблюдение </w:t>
      </w:r>
      <w:r w:rsidRPr="00355B2C">
        <w:rPr>
          <w:rFonts w:ascii="Times New Roman" w:eastAsia="Calibri" w:hAnsi="Times New Roman" w:cs="Times New Roman"/>
          <w:sz w:val="24"/>
          <w:szCs w:val="24"/>
        </w:rPr>
        <w:t>– связано с применением плакатов, рисунков, макетов, графических схем;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iCs/>
          <w:sz w:val="24"/>
          <w:szCs w:val="24"/>
        </w:rPr>
        <w:t>2. пояснение и объяснение</w:t>
      </w:r>
      <w:r w:rsidRPr="00355B2C">
        <w:rPr>
          <w:rFonts w:ascii="Times New Roman" w:eastAsia="Calibri" w:hAnsi="Times New Roman" w:cs="Times New Roman"/>
          <w:sz w:val="24"/>
          <w:szCs w:val="24"/>
        </w:rPr>
        <w:t>, особенно необходимые на начальных этапах работы, при актуализации и закреплении знаний, умений и навыков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iCs/>
          <w:sz w:val="24"/>
          <w:szCs w:val="24"/>
        </w:rPr>
        <w:t>3. моделирование –</w:t>
      </w:r>
      <w:r w:rsidRPr="00355B2C">
        <w:rPr>
          <w:rFonts w:ascii="Times New Roman" w:eastAsia="Calibri" w:hAnsi="Times New Roman" w:cs="Times New Roman"/>
          <w:sz w:val="24"/>
          <w:szCs w:val="24"/>
        </w:rPr>
        <w:t> составление звуковых и графических схем слова; «зашифровка» слова в виде установочных знаков; алгоритм выполнения действия и т.д.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  <w:u w:val="single"/>
        </w:rPr>
        <w:t>Словесные методы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iCs/>
          <w:sz w:val="24"/>
          <w:szCs w:val="24"/>
        </w:rPr>
        <w:t>Рассказ, беседа, рассуждение, педагогическая оценка</w:t>
      </w:r>
      <w:r w:rsidRPr="00355B2C">
        <w:rPr>
          <w:rFonts w:ascii="Times New Roman" w:eastAsia="Calibri" w:hAnsi="Times New Roman" w:cs="Times New Roman"/>
          <w:sz w:val="24"/>
          <w:szCs w:val="24"/>
        </w:rPr>
        <w:t> – это воздействие на мышление ребенка, воображение, чувства, которые побуждают к речевому общению, обмену впечатлениями.</w:t>
      </w:r>
    </w:p>
    <w:p w:rsidR="00355B2C" w:rsidRPr="00355B2C" w:rsidRDefault="00355B2C" w:rsidP="00355B2C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:rsidR="00355B2C" w:rsidRPr="00355B2C" w:rsidRDefault="00355B2C" w:rsidP="00355B2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b/>
          <w:sz w:val="24"/>
          <w:szCs w:val="24"/>
        </w:rPr>
        <w:t xml:space="preserve">Формы реализации: </w:t>
      </w:r>
      <w:r w:rsidRPr="00355B2C">
        <w:rPr>
          <w:rFonts w:ascii="Times New Roman" w:eastAsia="Calibri" w:hAnsi="Times New Roman" w:cs="Times New Roman"/>
          <w:sz w:val="24"/>
          <w:szCs w:val="24"/>
        </w:rPr>
        <w:t>групповые коррекционные занятия.</w:t>
      </w:r>
    </w:p>
    <w:p w:rsidR="00355B2C" w:rsidRPr="00355B2C" w:rsidRDefault="00355B2C" w:rsidP="00355B2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</w:t>
      </w:r>
      <w:proofErr w:type="gramStart"/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  2</w:t>
      </w:r>
      <w:proofErr w:type="gramEnd"/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раза в неделю.</w:t>
      </w: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занятий –  40 минут. 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реализации программы: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1. На занятиях даются задания и упражнения, способствующие стимулированию познавательной активности, развитию мыслительных операций на речевом материале (выделение четвертого лишнего, установление закономерности, ребусы, анаграммы и др.) (при низком уровне задания предлагаются только на иллюстративном материале).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2. Систематически повторяется пройденный материал для автоматизации навыка.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3. Применяемый словарный материал уточняется, пополняется, расширяется путем соотнесения с предметами, явлениями окружающего мира. 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  Предусматривается </w:t>
      </w:r>
      <w:proofErr w:type="spellStart"/>
      <w:r w:rsidRPr="00355B2C">
        <w:rPr>
          <w:rFonts w:ascii="Times New Roman" w:eastAsia="Calibri" w:hAnsi="Times New Roman" w:cs="Times New Roman"/>
          <w:sz w:val="24"/>
          <w:szCs w:val="24"/>
        </w:rPr>
        <w:t>пошаговость</w:t>
      </w:r>
      <w:proofErr w:type="spellEnd"/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 при формировании учебного действия, навыка.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5. Максимальное использование игровых, занимательных, активных форм работы при проведении занятия – благоприятные, естественные условия для понимания и усвоения ребёнком изучаемого материала.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6.Необходимым условием является создание на занятии атмосферы доверия, открытости, доброжелательности.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Содержание логопедических занятий согласовано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программой по чтению и развитию речи, русскому языку и способствует подготовке школьника к усвоению учебного материала.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В начале учебного года проводится обследование речи обучающихся в течение двух недель. В конце учебного года также проводится обследование речи обучающегося.  Количество часов на изучение каждой темы корректируется в зависимости от индивидуальных особенностей речевого развития ребёнка.</w:t>
      </w:r>
    </w:p>
    <w:p w:rsidR="00355B2C" w:rsidRPr="00355B2C" w:rsidRDefault="00355B2C" w:rsidP="00355B2C">
      <w:pPr>
        <w:shd w:val="clear" w:color="auto" w:fill="FFFFFF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Учитель-логопед вправе менять этапы коррекционного обучения, исключать некоторые темы логопедических занятий или добавлять количество часов для повторения, если это необходимо для обучающихся.</w:t>
      </w:r>
    </w:p>
    <w:p w:rsidR="00355B2C" w:rsidRPr="00355B2C" w:rsidRDefault="00355B2C" w:rsidP="00355B2C">
      <w:pPr>
        <w:spacing w:after="0" w:line="36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работе используются следующие виды контроля</w:t>
      </w:r>
      <w:r w:rsidRPr="00355B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ежегодное обследование устной и письменной речи обучающегося, проведение диктантов и творческих работ (написание рассказа по теме, по впечатлению, по представлению), а также списывание печатного и рукописного текста.</w:t>
      </w:r>
    </w:p>
    <w:p w:rsidR="00355B2C" w:rsidRPr="00355B2C" w:rsidRDefault="00355B2C" w:rsidP="00355B2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Эффективность реализации данной программы зависит от четкости организации логопедической работы, от равномерного распределения нагрузки, от преемственности учителя, логопеда и родителей, от учета индивидуальных особенностей обучающихся.</w:t>
      </w:r>
    </w:p>
    <w:p w:rsidR="00355B2C" w:rsidRPr="00355B2C" w:rsidRDefault="00355B2C" w:rsidP="002E5B46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55B2C" w:rsidRPr="00355B2C" w:rsidRDefault="00355B2C" w:rsidP="002E5B4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  требования   к   знаниям   и   умениям обучающегося   9 класса.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z w:val="24"/>
          <w:szCs w:val="24"/>
        </w:rPr>
      </w:pPr>
      <w:r w:rsidRPr="00355B2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Обучающийся должен знать: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- структуру и грамматические признаки простых распространенных предложений;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- характеристику частей речи, их формы, возможности употребления в предложениях;</w:t>
      </w:r>
    </w:p>
    <w:p w:rsidR="00355B2C" w:rsidRPr="00355B2C" w:rsidRDefault="00355B2C" w:rsidP="00355B2C">
      <w:pPr>
        <w:spacing w:after="0" w:line="360" w:lineRule="auto"/>
        <w:ind w:right="-2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- признаки однокоренных слов, синтаксическая роль разных морфемных частей слова;           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- одно и то же смысловое содержание может оформляться разными речевыми средствами;                          </w:t>
      </w:r>
    </w:p>
    <w:p w:rsidR="00355B2C" w:rsidRPr="00355B2C" w:rsidRDefault="00355B2C" w:rsidP="00355B2C">
      <w:pPr>
        <w:tabs>
          <w:tab w:val="left" w:pos="9639"/>
        </w:tabs>
        <w:spacing w:after="0" w:line="360" w:lineRule="auto"/>
        <w:ind w:right="-22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- различные по структуре высказывания могут иметь сходное по смыс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лу содержание;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lastRenderedPageBreak/>
        <w:t>- запас вариативных выражений с одинаковым смысловым значением обогащает речь;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- грамматические средства изменения существительных, прилагатель</w:t>
      </w:r>
      <w:r w:rsidRPr="00355B2C">
        <w:rPr>
          <w:rFonts w:ascii="Times New Roman" w:eastAsia="Calibri" w:hAnsi="Times New Roman" w:cs="Times New Roman"/>
          <w:sz w:val="24"/>
          <w:szCs w:val="24"/>
        </w:rPr>
        <w:softHyphen/>
        <w:t>ных, глаголов;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- связь частей речи и значения формы каждой части речи для выполнения синтаксической роли.        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55B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Обучающийся должен уметь:                  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- включать однокоренные слова, относящиеся к разным частям речи, в состав предложений разных структур; 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- определять синтаксическую роль слова по той или иной его части /окончанию, суффиксу, приставке/; 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- различать существительные мужеского, женского и среднего рода по их связям с другими словами в предложении;   </w:t>
      </w:r>
    </w:p>
    <w:p w:rsidR="00355B2C" w:rsidRPr="00355B2C" w:rsidRDefault="00355B2C" w:rsidP="00355B2C">
      <w:pPr>
        <w:widowControl w:val="0"/>
        <w:autoSpaceDE w:val="0"/>
        <w:autoSpaceDN w:val="0"/>
        <w:adjustRightInd w:val="0"/>
        <w:spacing w:after="0" w:line="360" w:lineRule="auto"/>
        <w:ind w:right="-2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определять значение наиболее употребляемых существительных с мяг</w:t>
      </w: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ким знаком;</w:t>
      </w:r>
    </w:p>
    <w:p w:rsidR="00355B2C" w:rsidRPr="00355B2C" w:rsidRDefault="00355B2C" w:rsidP="00355B2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изменять грамматическую форму слов в зависимости от ее значения в составе предложения;</w:t>
      </w:r>
    </w:p>
    <w:p w:rsidR="00355B2C" w:rsidRPr="00355B2C" w:rsidRDefault="00355B2C" w:rsidP="00355B2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составлять простые и сложные предложения и ситуативной речи;</w:t>
      </w:r>
    </w:p>
    <w:p w:rsidR="00355B2C" w:rsidRPr="00355B2C" w:rsidRDefault="00355B2C" w:rsidP="00355B2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пользоваться приемами словообразования и словоизменения для выражения отношений между словами;</w:t>
      </w:r>
    </w:p>
    <w:p w:rsidR="00355B2C" w:rsidRPr="00355B2C" w:rsidRDefault="00355B2C" w:rsidP="00355B2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- определять тему рассказа по содержанию.</w:t>
      </w:r>
    </w:p>
    <w:p w:rsidR="00355B2C" w:rsidRPr="00355B2C" w:rsidRDefault="00355B2C" w:rsidP="00355B2C">
      <w:pPr>
        <w:spacing w:after="0" w:line="36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355B2C" w:rsidRPr="00355B2C" w:rsidRDefault="00355B2C" w:rsidP="00355B2C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Предполагаемый результат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sz w:val="24"/>
          <w:szCs w:val="24"/>
        </w:rPr>
        <w:t>Звуковая сторона речи. Фонематические процессы.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Знать названия букв алфавита, признаки гласных и согласных звуков. Правильно произносить слова различной </w:t>
      </w:r>
      <w:proofErr w:type="spellStart"/>
      <w:r w:rsidRPr="00355B2C">
        <w:rPr>
          <w:rFonts w:ascii="Times New Roman" w:eastAsia="Calibri" w:hAnsi="Times New Roman" w:cs="Times New Roman"/>
          <w:sz w:val="24"/>
          <w:szCs w:val="24"/>
        </w:rPr>
        <w:t>звуко</w:t>
      </w:r>
      <w:proofErr w:type="spellEnd"/>
      <w:r w:rsidRPr="00355B2C">
        <w:rPr>
          <w:rFonts w:ascii="Times New Roman" w:eastAsia="Calibri" w:hAnsi="Times New Roman" w:cs="Times New Roman"/>
          <w:sz w:val="24"/>
          <w:szCs w:val="24"/>
        </w:rPr>
        <w:t>-слоговой структуры, делить слова на слоги, выделять ударный слог, различать твёрдые и мягкие согласные, обозначать на письме мягкость согласных. Распознавать звонкие и глухие согласные. Знать правило проверки парных согласных в корне слова, делать проверку безударных гласных в корне. Правильно употреблять разделительный мягкий знак.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sz w:val="24"/>
          <w:szCs w:val="24"/>
        </w:rPr>
        <w:t>Лексико-грамматический строй речи.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 xml:space="preserve">Знать словарь, обобщающие понятия по основным лексическим темам. Согласовывать существительные с прилагательными и глаголами, различать одушевлённые и неодушевлённые существительные, употреблять прописную букву в именах собственных. Подбирать слова, близкие и противоположные по смыслу, правильно употреблять многозначные слова, подбирать однокоренные слова различных частей речи, владеть практическими способами словообразования и словоизменения. Проводить </w:t>
      </w:r>
      <w:r w:rsidRPr="00355B2C">
        <w:rPr>
          <w:rFonts w:ascii="Times New Roman" w:eastAsia="Calibri" w:hAnsi="Times New Roman" w:cs="Times New Roman"/>
          <w:sz w:val="24"/>
          <w:szCs w:val="24"/>
        </w:rPr>
        <w:lastRenderedPageBreak/>
        <w:t>морфологический разбор слова. Различать предлоги и приставки, знать правила их правописания.</w:t>
      </w:r>
    </w:p>
    <w:p w:rsidR="00355B2C" w:rsidRPr="00355B2C" w:rsidRDefault="00355B2C" w:rsidP="00355B2C">
      <w:p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55B2C">
        <w:rPr>
          <w:rFonts w:ascii="Times New Roman" w:eastAsia="Calibri" w:hAnsi="Times New Roman" w:cs="Times New Roman"/>
          <w:i/>
          <w:sz w:val="24"/>
          <w:szCs w:val="24"/>
        </w:rPr>
        <w:t xml:space="preserve">            Предложение и связная речь.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Правильно употреблять простые и сложные предложения. Распространять предложения однородными членами, употреблять знаки препинания при однородных членах. Работать с планом текста, озаглавливать текст, выделять его тему и главную мысль. Владеть различными видами пересказов. Писать изложение текста по плану.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5B2C">
        <w:rPr>
          <w:rFonts w:ascii="Times New Roman" w:eastAsia="Calibri" w:hAnsi="Times New Roman" w:cs="Times New Roman"/>
          <w:sz w:val="24"/>
          <w:szCs w:val="24"/>
        </w:rPr>
        <w:t>Будут сформированы личностные, регулятивные, познавательные и коммуникативные УУД как основа умения учиться в соответствие с требованиями Федерального государственного образовательного стандарта.</w:t>
      </w:r>
    </w:p>
    <w:p w:rsidR="00355B2C" w:rsidRPr="00355B2C" w:rsidRDefault="00355B2C" w:rsidP="00355B2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55B2C" w:rsidRPr="00355B2C" w:rsidRDefault="00355B2C" w:rsidP="00355B2C">
      <w:pPr>
        <w:spacing w:after="0" w:line="360" w:lineRule="auto"/>
        <w:ind w:firstLine="709"/>
        <w:jc w:val="center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 освоения программы: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интереса к изучению русского языка;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основами грамотного письма;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коммуникативно-речевые умения, необходимые для обеспечения коммуникации в различных ситуациях общения;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осознанно, правильно, плавно читать вслух целыми словами с использованием некоторых средств устной выразительности речи;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участие в обсуждении прочитанных произведений;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использование диалогической формы речи в различных ситуациях общения;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осмысление значимости речи для решения коммуникативных и познавательных задач;</w:t>
      </w:r>
    </w:p>
    <w:p w:rsidR="00355B2C" w:rsidRPr="00355B2C" w:rsidRDefault="00355B2C" w:rsidP="00355B2C">
      <w:pPr>
        <w:spacing w:after="0" w:line="360" w:lineRule="auto"/>
        <w:ind w:firstLine="709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355B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расширение представлений об окружающей действительности и развитие на этой основе лексической, грамматико-синтаксической сторон речи и связной речи;</w:t>
      </w:r>
    </w:p>
    <w:p w:rsidR="00512EDE" w:rsidRDefault="00512EDE"/>
    <w:tbl>
      <w:tblPr>
        <w:tblStyle w:val="a3"/>
        <w:tblpPr w:leftFromText="180" w:rightFromText="180" w:vertAnchor="page" w:horzAnchor="margin" w:tblpY="1186"/>
        <w:tblW w:w="9640" w:type="dxa"/>
        <w:tblLayout w:type="fixed"/>
        <w:tblLook w:val="04A0" w:firstRow="1" w:lastRow="0" w:firstColumn="1" w:lastColumn="0" w:noHBand="0" w:noVBand="1"/>
      </w:tblPr>
      <w:tblGrid>
        <w:gridCol w:w="631"/>
        <w:gridCol w:w="5040"/>
        <w:gridCol w:w="3969"/>
      </w:tblGrid>
      <w:tr w:rsidR="00355B2C" w:rsidRPr="002A7AB9" w:rsidTr="002A7AB9">
        <w:tc>
          <w:tcPr>
            <w:tcW w:w="631" w:type="dxa"/>
          </w:tcPr>
          <w:p w:rsidR="00355B2C" w:rsidRPr="002E5B46" w:rsidRDefault="00355B2C" w:rsidP="002A7AB9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E5B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5040" w:type="dxa"/>
          </w:tcPr>
          <w:p w:rsidR="00355B2C" w:rsidRPr="002E5B46" w:rsidRDefault="00355B2C" w:rsidP="002A7AB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E5B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3969" w:type="dxa"/>
          </w:tcPr>
          <w:p w:rsidR="00355B2C" w:rsidRPr="002E5B46" w:rsidRDefault="00355B2C" w:rsidP="002A7AB9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E5B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Основные виды учебной деятельности обучающихся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Обследование</w:t>
            </w:r>
          </w:p>
        </w:tc>
        <w:tc>
          <w:tcPr>
            <w:tcW w:w="3969" w:type="dxa"/>
          </w:tcPr>
          <w:p w:rsidR="00355B2C" w:rsidRPr="002A7AB9" w:rsidRDefault="002E5B46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F45C11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уровня речевого развития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en-US" w:eastAsia="ru-RU"/>
              </w:rPr>
              <w:t>I</w:t>
            </w: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Звуки и буквы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Алфавит. Гласные буквы 1 и 2 ряда.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Фонематический анализ и синтез  слов со сложной структурой  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Мягкий знак и разделительный мягкий знак. Их сопоставление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Соотнесение количества звуков и букв в слове.</w:t>
            </w:r>
          </w:p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Смыслоразличительная роль ь.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Закрепление правил правописания разделительного ь.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Употребление предлогов в предложении</w:t>
            </w:r>
          </w:p>
        </w:tc>
        <w:tc>
          <w:tcPr>
            <w:tcW w:w="3969" w:type="dxa"/>
            <w:vMerge w:val="restart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Практическое овладение правилом правописания звонких и глухих согласных.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Правописание слов с глухими и звонкими согласными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en-US" w:eastAsia="ru-RU"/>
              </w:rPr>
              <w:t>II</w:t>
            </w: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Речь. Предложение. Слово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Правила речи</w:t>
            </w:r>
          </w:p>
        </w:tc>
        <w:tc>
          <w:tcPr>
            <w:tcW w:w="3969" w:type="dxa"/>
            <w:vMerge w:val="restart"/>
          </w:tcPr>
          <w:p w:rsidR="00355B2C" w:rsidRPr="002A7AB9" w:rsidRDefault="00355B2C" w:rsidP="002A7AB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355B2C" w:rsidRPr="002A7AB9" w:rsidRDefault="00355B2C" w:rsidP="002A7AB9">
            <w:pPr>
              <w:spacing w:before="30" w:after="3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Определение последовательности слов в предложении. Составление предложений из слов. </w:t>
            </w:r>
          </w:p>
          <w:p w:rsidR="00355B2C" w:rsidRPr="002A7AB9" w:rsidRDefault="00355B2C" w:rsidP="002A7AB9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Нахождение в предложении подлежащего и сказуемого.</w:t>
            </w:r>
          </w:p>
          <w:p w:rsidR="00355B2C" w:rsidRPr="002A7AB9" w:rsidRDefault="00355B2C" w:rsidP="002A7AB9">
            <w:pP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Нахождение в предложении второстепенных членов предложения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Понятие «словосочетание» Выделение словосочетаний из предложений.  Составление предложений из словосочетаний.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Словосочетание. Образование словосочетаний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Предложение. Признаки предложения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Связь слов в предложении. Установление связи слов в предложении с помощью вопросов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Виды предложения по цели высказывания. Отработка интонации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Распространённые и нераспространённые  предложения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Главные и второстепенные члены предложения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Простое и сложное предложения</w:t>
            </w:r>
          </w:p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Упражнение в различении  простого  и сложного предложения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Простое предложение с однородными членами.</w:t>
            </w:r>
          </w:p>
        </w:tc>
        <w:tc>
          <w:tcPr>
            <w:tcW w:w="3969" w:type="dxa"/>
            <w:vMerge w:val="restart"/>
          </w:tcPr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Нахождение в предложении однородные члены предложения.</w:t>
            </w:r>
          </w:p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Простое и сложное предложение.</w:t>
            </w:r>
          </w:p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Составление схем предложений. 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Составление простых и сложных предложений.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Бессоюзное сложное предложение. Схемы предложений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 xml:space="preserve">Сложное предложение с союзами </w:t>
            </w:r>
            <w:proofErr w:type="spellStart"/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и,а,но</w:t>
            </w:r>
            <w:proofErr w:type="spellEnd"/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.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Членение сплошного текста на предложения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Восстановление деформированного текста "Барсук". Пересказ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en-US" w:eastAsia="ru-RU"/>
              </w:rPr>
              <w:t>III</w:t>
            </w: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eastAsia="ru-RU"/>
              </w:rPr>
              <w:t>Состав слова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Состав слова. Корень. Однокоренные слова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Выделение единого корня в серии слов. Образование однокоренных слов.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Правописание безударных гласных в корне слова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Звучание одного и того же гласного звука в ударной и безударной позиции. Проверка написания безударных гласных разными способами  (изменение формы слова, подбор однокоренных слов)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Упражнение в образовании слов имеющих несколько корней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Способ образования сложных слов. Соединительная гласная. Лексическое значение сложных слов. Простейшие случаи написания сложных слов с соединительными гласными о и е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Роль окончания в слове</w:t>
            </w:r>
          </w:p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3969" w:type="dxa"/>
            <w:vMerge w:val="restart"/>
          </w:tcPr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Нахождение окончания в словах.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Графическое обозначение окончания. Смысловое значение окончания.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Упражнение в составлении предложений из слов данных в разбивку.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Приставка. Словообразовательная роль приставок. Упражнение в словообразовании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Нахождение приставки в словах.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Графическое обозначение приставки. Смысловое значение приставки. Правописание приставок. Словообразование приставок. Работа с антонимами.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Суффикс. Словообразовательная роль суффиксов. Упражнение в словообразовании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Суффиксы профессий, уменьшительно-ласкательные суффиксы, суффиксы увеличения прилагательных и глаголов. Графическое обозначение суффикса. Суффиксальный способ словообразования.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Овладение способами различия приставок и предлогов</w:t>
            </w:r>
          </w:p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3969" w:type="dxa"/>
            <w:vMerge w:val="restart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Практическое овладение обучающимися дифференцированным использованием приставок и предлогов.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Разделительный ъ знак после приставок. Правописание приставок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8"/>
                <w:lang w:val="en-US" w:eastAsia="ru-RU"/>
              </w:rPr>
              <w:t>IV</w:t>
            </w: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Части речи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Имя существительное.</w:t>
            </w:r>
          </w:p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Части речи. Упражнение в распознавании частей речи в предложениях, тексте</w:t>
            </w:r>
          </w:p>
        </w:tc>
        <w:tc>
          <w:tcPr>
            <w:tcW w:w="3969" w:type="dxa"/>
            <w:vMerge w:val="restart"/>
          </w:tcPr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Обогащение словаря.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Употребление в речи имен существительных собственных и нарицательных, одушевленных и неодушевлённых. Их дифференциация.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Имя существительное. Значение имён существительных в речи, предложении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Собственные и нарицательные имена существительные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Одушевлённые и неодушевлённые имена существительные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Число имён существительных. Упражнение в определении числа имен существительных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Изменение имён существительных по числам.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Род имени существительного. Дифференциация существительных разного рода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Род имён существительных, умение различать род.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Склонение имен существительных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hAnsi="Times New Roman" w:cs="Times New Roman"/>
                <w:sz w:val="24"/>
                <w:szCs w:val="28"/>
              </w:rPr>
              <w:t>Расширение словарного запаса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Имя прилагательное. Значение имён прилагательных в речи, предложении.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Обогащение словаря.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Употребление в речи имен прилагательных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Склонение прилагательных в единственном числе</w:t>
            </w:r>
          </w:p>
        </w:tc>
        <w:tc>
          <w:tcPr>
            <w:tcW w:w="3969" w:type="dxa"/>
            <w:vMerge w:val="restart"/>
          </w:tcPr>
          <w:p w:rsidR="00355B2C" w:rsidRPr="002A7AB9" w:rsidRDefault="00355B2C" w:rsidP="002A7AB9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Обогащение словаря.</w:t>
            </w:r>
          </w:p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lastRenderedPageBreak/>
              <w:t>Употребление в речи имен прилагательных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Склонение прилагательных во множественном числе</w:t>
            </w:r>
          </w:p>
        </w:tc>
        <w:tc>
          <w:tcPr>
            <w:tcW w:w="3969" w:type="dxa"/>
            <w:vMerge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Местоимение.  Значение местоимений в речи.</w:t>
            </w: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hAnsi="Times New Roman" w:cs="Times New Roman"/>
                <w:sz w:val="24"/>
                <w:szCs w:val="28"/>
              </w:rPr>
              <w:t>Обогащение словаря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Склонение местоимений в единственном числе</w:t>
            </w:r>
          </w:p>
        </w:tc>
        <w:tc>
          <w:tcPr>
            <w:tcW w:w="3969" w:type="dxa"/>
          </w:tcPr>
          <w:p w:rsidR="00355B2C" w:rsidRPr="002A7AB9" w:rsidRDefault="00670DB0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правила правописания личных местоимений с предлогами.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Склонение местоимений во множественном числе</w:t>
            </w:r>
          </w:p>
        </w:tc>
        <w:tc>
          <w:tcPr>
            <w:tcW w:w="3969" w:type="dxa"/>
          </w:tcPr>
          <w:p w:rsidR="00355B2C" w:rsidRPr="002A7AB9" w:rsidRDefault="00670DB0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правила правописания личных местоимений с предлогами.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Глагол. Значение глаголов в речи.</w:t>
            </w:r>
          </w:p>
        </w:tc>
        <w:tc>
          <w:tcPr>
            <w:tcW w:w="3969" w:type="dxa"/>
          </w:tcPr>
          <w:p w:rsidR="00355B2C" w:rsidRPr="002A7AB9" w:rsidRDefault="00670DB0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знания о глаголе, как части речи.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Изменение глаголов по лицам</w:t>
            </w:r>
          </w:p>
        </w:tc>
        <w:tc>
          <w:tcPr>
            <w:tcW w:w="3969" w:type="dxa"/>
          </w:tcPr>
          <w:p w:rsidR="00355B2C" w:rsidRPr="002A7AB9" w:rsidRDefault="00670DB0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знания о глаголе, как части речи.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Наречие. Наречие как часть речи</w:t>
            </w:r>
          </w:p>
        </w:tc>
        <w:tc>
          <w:tcPr>
            <w:tcW w:w="3969" w:type="dxa"/>
          </w:tcPr>
          <w:p w:rsidR="00355B2C" w:rsidRPr="002A7AB9" w:rsidRDefault="00670DB0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обучающихся о наречии.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Постановка вопросов к наречиям</w:t>
            </w:r>
          </w:p>
        </w:tc>
        <w:tc>
          <w:tcPr>
            <w:tcW w:w="3969" w:type="dxa"/>
          </w:tcPr>
          <w:p w:rsidR="00355B2C" w:rsidRPr="002A7AB9" w:rsidRDefault="00670DB0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знаний обучающихся о наречии.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Обследование детей</w:t>
            </w:r>
          </w:p>
        </w:tc>
        <w:tc>
          <w:tcPr>
            <w:tcW w:w="3969" w:type="dxa"/>
          </w:tcPr>
          <w:p w:rsidR="00355B2C" w:rsidRPr="002A7AB9" w:rsidRDefault="002A7AB9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eastAsia="Calibri" w:hAnsi="Times New Roman" w:cs="Times New Roman"/>
                <w:sz w:val="24"/>
                <w:szCs w:val="28"/>
              </w:rPr>
              <w:t>Обследовать речь, грамматические формы. Выявить степень сформированности развернутого самостоятельного высказывания</w:t>
            </w:r>
          </w:p>
        </w:tc>
      </w:tr>
      <w:tr w:rsidR="00355B2C" w:rsidRPr="002A7AB9" w:rsidTr="002A7AB9">
        <w:tc>
          <w:tcPr>
            <w:tcW w:w="631" w:type="dxa"/>
          </w:tcPr>
          <w:p w:rsidR="00355B2C" w:rsidRPr="002A7AB9" w:rsidRDefault="00355B2C" w:rsidP="002A7AB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040" w:type="dxa"/>
          </w:tcPr>
          <w:p w:rsidR="00355B2C" w:rsidRPr="002A7AB9" w:rsidRDefault="00355B2C" w:rsidP="002A7AB9">
            <w:pPr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3969" w:type="dxa"/>
          </w:tcPr>
          <w:p w:rsidR="00355B2C" w:rsidRPr="002A7AB9" w:rsidRDefault="00355B2C" w:rsidP="002A7AB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A7AB9">
              <w:rPr>
                <w:rFonts w:ascii="Times New Roman" w:hAnsi="Times New Roman" w:cs="Times New Roman"/>
                <w:sz w:val="24"/>
                <w:szCs w:val="28"/>
              </w:rPr>
              <w:t>Итого: 68 часов</w:t>
            </w:r>
          </w:p>
        </w:tc>
      </w:tr>
    </w:tbl>
    <w:p w:rsidR="00355B2C" w:rsidRPr="002A7AB9" w:rsidRDefault="00355B2C">
      <w:pPr>
        <w:rPr>
          <w:sz w:val="20"/>
        </w:rPr>
      </w:pPr>
    </w:p>
    <w:sectPr w:rsidR="00355B2C" w:rsidRPr="002A7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A10A5"/>
    <w:multiLevelType w:val="multilevel"/>
    <w:tmpl w:val="5EE0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2C"/>
    <w:rsid w:val="002A7AB9"/>
    <w:rsid w:val="002E5B46"/>
    <w:rsid w:val="00355B2C"/>
    <w:rsid w:val="00512EDE"/>
    <w:rsid w:val="00670DB0"/>
    <w:rsid w:val="009D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54740"/>
  <w15:chartTrackingRefBased/>
  <w15:docId w15:val="{BDAD7AFC-DBEA-4069-BAAE-2389A3BF4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355B2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55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12</Pages>
  <Words>3119</Words>
  <Characters>17783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2026-10-13T18:50:00Z</dcterms:created>
  <dcterms:modified xsi:type="dcterms:W3CDTF">2026-10-14T09:51:00Z</dcterms:modified>
</cp:coreProperties>
</file>