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cs="Times New Roman"/>
          <w:sz w:val="26"/>
          <w:szCs w:val="26"/>
        </w:rPr>
        <w:t xml:space="preserve">Принято педагогическим советом                                                               </w:t>
      </w:r>
      <w:r>
        <w:rPr>
          <w:rFonts w:cs="Times New Roman"/>
          <w:sz w:val="26"/>
          <w:szCs w:val="26"/>
          <w:lang w:val="ru-RU"/>
        </w:rPr>
        <w:t>Утверждаю:</w:t>
      </w:r>
    </w:p>
    <w:p>
      <w:pPr>
        <w:pStyle w:val="Normal"/>
        <w:rPr/>
      </w:pPr>
      <w:r>
        <w:rPr>
          <w:rFonts w:cs="Times New Roman"/>
          <w:sz w:val="26"/>
          <w:szCs w:val="26"/>
        </w:rPr>
        <w:t xml:space="preserve">протокол ПС № 2 от 27.12.17 г.                                          </w:t>
      </w:r>
      <w:r>
        <w:rPr>
          <w:rFonts w:cs="Times New Roman"/>
          <w:sz w:val="26"/>
          <w:szCs w:val="26"/>
          <w:lang w:val="ru-RU"/>
        </w:rPr>
        <w:t xml:space="preserve">Директор             Г.Н.Мизёва     </w:t>
      </w:r>
    </w:p>
    <w:p>
      <w:pPr>
        <w:pStyle w:val="Normal"/>
        <w:rPr/>
      </w:pPr>
      <w:r>
        <w:rPr>
          <w:rFonts w:cs="Times New Roman"/>
          <w:sz w:val="26"/>
          <w:szCs w:val="26"/>
        </w:rPr>
        <w:t xml:space="preserve">                                                                                        </w:t>
      </w:r>
      <w:r>
        <w:rPr>
          <w:rFonts w:cs="Times New Roman"/>
          <w:sz w:val="26"/>
          <w:szCs w:val="26"/>
          <w:lang w:val="ru-RU"/>
        </w:rPr>
        <w:t>Приказ № 101 от 28 декабря 2017г.</w:t>
      </w:r>
    </w:p>
    <w:p>
      <w:pPr>
        <w:pStyle w:val="Normal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ПОРЯДОК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перевода, отчисления  и восстановления обучающихся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в    МБОУ «Пуксибская С(К)ОШИ»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>1. Общие положения</w:t>
      </w:r>
    </w:p>
    <w:p>
      <w:pPr>
        <w:pStyle w:val="Normal"/>
        <w:jc w:val="both"/>
        <w:rPr/>
      </w:pPr>
      <w:r>
        <w:rPr/>
        <w:t>1. Настоящий порядок разработан в соответствии с федеральным законом РФ «Об</w:t>
      </w:r>
    </w:p>
    <w:p>
      <w:pPr>
        <w:pStyle w:val="Normal"/>
        <w:jc w:val="both"/>
        <w:rPr/>
      </w:pPr>
      <w:r>
        <w:rPr/>
        <w:t>образовании в Российской Федерации» (далее Закон № 273-ФЗ), иными нормативными актами, регламентирующими образовательную деятельность с учетом приказа Минобрнауки России от 15.02.2012 № 107 «Об утверждении порядка приема граждан в общеобразовательные учреждения».</w:t>
      </w:r>
    </w:p>
    <w:p>
      <w:pPr>
        <w:pStyle w:val="Normal"/>
        <w:jc w:val="both"/>
        <w:rPr/>
      </w:pPr>
      <w:r>
        <w:rPr/>
        <w:t>2. Настоящий порядок перевода, отчисления и восстановления обучающихся (далее-</w:t>
      </w:r>
    </w:p>
    <w:p>
      <w:pPr>
        <w:pStyle w:val="Normal"/>
        <w:jc w:val="both"/>
        <w:rPr/>
      </w:pPr>
      <w:r>
        <w:rPr/>
        <w:t>Порядок) разработан в МБОУ «Пуксибская специальная (коррекционная)</w:t>
      </w:r>
    </w:p>
    <w:p>
      <w:pPr>
        <w:pStyle w:val="Normal"/>
        <w:jc w:val="both"/>
        <w:rPr/>
      </w:pPr>
      <w:r>
        <w:rPr/>
        <w:t>общеобразовательная школа-интернат » (далее Учреждение) с целью соблюдения</w:t>
      </w:r>
    </w:p>
    <w:p>
      <w:pPr>
        <w:pStyle w:val="Normal"/>
        <w:jc w:val="both"/>
        <w:rPr/>
      </w:pPr>
      <w:r>
        <w:rPr/>
        <w:t>законодательства РФ в области образования в части перевода, отчисления и восстановления</w:t>
      </w:r>
    </w:p>
    <w:p>
      <w:pPr>
        <w:pStyle w:val="Normal"/>
        <w:jc w:val="both"/>
        <w:rPr/>
      </w:pPr>
      <w:r>
        <w:rPr/>
        <w:t>обучающихся в МБОУ «Пуксибсая специальная (коррекционная) общеобразовательная</w:t>
      </w:r>
    </w:p>
    <w:p>
      <w:pPr>
        <w:pStyle w:val="Normal"/>
        <w:jc w:val="both"/>
        <w:rPr/>
      </w:pPr>
      <w:r>
        <w:rPr/>
        <w:t>школа-интернат» и обеспечение их права на получение образования по образовательной программе специальных (коррекционных) образовательных учреждений для обучающихся, воспитанников с ограниченными возможностями здоровья, разработанной на базе основной общеобразовательной программы с учетом особенностей психофизического развития и возможностей обучающихся, воспитанников.</w:t>
      </w:r>
    </w:p>
    <w:p>
      <w:pPr>
        <w:pStyle w:val="Normal"/>
        <w:jc w:val="both"/>
        <w:rPr/>
      </w:pPr>
      <w:r>
        <w:rPr/>
        <w:t>2. Порядок перевода обучающихся в следующий класс.</w:t>
      </w:r>
    </w:p>
    <w:p>
      <w:pPr>
        <w:pStyle w:val="Normal"/>
        <w:jc w:val="both"/>
        <w:rPr/>
      </w:pPr>
      <w:r>
        <w:rPr/>
        <w:t>2.1.Обучающиеся, освоившие в полном объеме образовательную программу, переводятся</w:t>
      </w:r>
    </w:p>
    <w:p>
      <w:pPr>
        <w:pStyle w:val="Normal"/>
        <w:jc w:val="both"/>
        <w:rPr/>
      </w:pPr>
      <w:r>
        <w:rPr/>
        <w:t>в следующий класс по решению Педагогического совета Учреждения, решение Педагогического совета утверждается приказом директора Учреждения.</w:t>
      </w:r>
    </w:p>
    <w:p>
      <w:pPr>
        <w:pStyle w:val="Normal"/>
        <w:jc w:val="both"/>
        <w:rPr>
          <w:color w:val="1C1C1C"/>
        </w:rPr>
      </w:pPr>
      <w:r>
        <w:rPr>
          <w:color w:val="1C1C1C"/>
        </w:rPr>
        <w:t>2.2.Неудовлетворительные результаты промежуточной аттестации по одному или нескольким учебным предметам образовательной программы или не прохождение промежуточной аттестации при отсутствии уважительных причин признаются академической задолженностью.</w:t>
      </w:r>
    </w:p>
    <w:p>
      <w:pPr>
        <w:pStyle w:val="Normal"/>
        <w:jc w:val="both"/>
        <w:rPr/>
      </w:pPr>
      <w:r>
        <w:rPr/>
        <w:t>2.3.Обучающиеся, имеющие академическую задолженность, вправе пройти</w:t>
      </w:r>
    </w:p>
    <w:p>
      <w:pPr>
        <w:pStyle w:val="Normal"/>
        <w:jc w:val="both"/>
        <w:rPr/>
      </w:pPr>
      <w:r>
        <w:rPr/>
        <w:t>промежуточную аттестацию по соответствующим учебному предмету, курсу, дисциплине</w:t>
      </w:r>
    </w:p>
    <w:p>
      <w:pPr>
        <w:pStyle w:val="Normal"/>
        <w:jc w:val="both"/>
        <w:rPr/>
      </w:pPr>
      <w:r>
        <w:rPr/>
        <w:t>(модулю) не более двух раз в сроки, определяемые учреждением. В пределах одного года с</w:t>
      </w:r>
    </w:p>
    <w:p>
      <w:pPr>
        <w:pStyle w:val="Normal"/>
        <w:jc w:val="both"/>
        <w:rPr/>
      </w:pPr>
      <w:r>
        <w:rPr/>
        <w:t>момента образования академической задолженности. В указанный период не включаются время болезни обучающегося, нахождение его в академическом отпуске или отпуске по беременности и родам.</w:t>
      </w:r>
    </w:p>
    <w:p>
      <w:pPr>
        <w:pStyle w:val="Normal"/>
        <w:jc w:val="both"/>
        <w:rPr/>
      </w:pPr>
      <w:r>
        <w:rPr/>
        <w:t>2.4.Обучающиеся, имеющие академическую задолженность, переводятся в следующий</w:t>
      </w:r>
    </w:p>
    <w:p>
      <w:pPr>
        <w:pStyle w:val="Normal"/>
        <w:jc w:val="both"/>
        <w:rPr/>
      </w:pPr>
      <w:r>
        <w:rPr/>
        <w:t>класс условно.</w:t>
      </w:r>
    </w:p>
    <w:p>
      <w:pPr>
        <w:pStyle w:val="Normal"/>
        <w:jc w:val="both"/>
        <w:rPr/>
      </w:pPr>
      <w:r>
        <w:rPr/>
        <w:t>2.5.Обучающиеся, не ликвидировавшие в установленные сроки академической</w:t>
      </w:r>
    </w:p>
    <w:p>
      <w:pPr>
        <w:pStyle w:val="Normal"/>
        <w:jc w:val="both"/>
        <w:rPr/>
      </w:pPr>
      <w:r>
        <w:rPr/>
        <w:t>задолженности с момента её образования, по усмотрению их родителей (законных</w:t>
      </w:r>
    </w:p>
    <w:p>
      <w:pPr>
        <w:pStyle w:val="Normal"/>
        <w:jc w:val="both"/>
        <w:rPr/>
      </w:pPr>
      <w:r>
        <w:rPr/>
        <w:t>представителей) оставляются на повторное обучение, переводятся на обучение по</w:t>
      </w:r>
    </w:p>
    <w:p>
      <w:pPr>
        <w:pStyle w:val="Normal"/>
        <w:jc w:val="both"/>
        <w:rPr/>
      </w:pPr>
      <w:r>
        <w:rPr/>
        <w:t>адаптированным программам в соответствии с рекомендациями психолого-медико-</w:t>
      </w:r>
    </w:p>
    <w:p>
      <w:pPr>
        <w:pStyle w:val="Normal"/>
        <w:jc w:val="both"/>
        <w:rPr/>
      </w:pPr>
      <w:r>
        <w:rPr/>
        <w:t>педагогического консилиума либо на обучение по индивидуальному плану.</w:t>
      </w:r>
    </w:p>
    <w:p>
      <w:pPr>
        <w:pStyle w:val="Normal"/>
        <w:jc w:val="both"/>
        <w:rPr/>
      </w:pPr>
      <w:r>
        <w:rPr>
          <w:color w:val="1C1C1C"/>
        </w:rPr>
        <w:t>2.6.</w:t>
      </w:r>
      <w:r>
        <w:rPr/>
        <w:t xml:space="preserve"> Решение о повторном обучении обучающихся, переводе на получение образования в</w:t>
      </w:r>
    </w:p>
    <w:p>
      <w:pPr>
        <w:pStyle w:val="Normal"/>
        <w:jc w:val="both"/>
        <w:rPr/>
      </w:pPr>
      <w:r>
        <w:rPr/>
        <w:t>другой форме принимается по усмотрению родителей (законных представителей)</w:t>
      </w:r>
    </w:p>
    <w:p>
      <w:pPr>
        <w:pStyle w:val="Normal"/>
        <w:jc w:val="both"/>
        <w:rPr/>
      </w:pPr>
      <w:r>
        <w:rPr/>
        <w:t>2.7. Обучающиеся  могут быть переведены по заявлению родителей (законных</w:t>
      </w:r>
    </w:p>
    <w:p>
      <w:pPr>
        <w:pStyle w:val="Normal"/>
        <w:jc w:val="both"/>
        <w:rPr/>
      </w:pPr>
      <w:r>
        <w:rPr/>
        <w:t>представителей):</w:t>
      </w:r>
    </w:p>
    <w:p>
      <w:pPr>
        <w:pStyle w:val="Normal"/>
        <w:jc w:val="both"/>
        <w:rPr/>
      </w:pPr>
      <w:r>
        <w:rPr/>
        <w:t>- в любой класс той же параллели школы при наличии в нем свободных мест;</w:t>
      </w:r>
    </w:p>
    <w:p>
      <w:pPr>
        <w:pStyle w:val="Normal"/>
        <w:jc w:val="both"/>
        <w:rPr/>
      </w:pPr>
      <w:r>
        <w:rPr/>
        <w:t>- на обучение в другой форме в соответствии с законодательством РФ.</w:t>
      </w:r>
    </w:p>
    <w:p>
      <w:pPr>
        <w:pStyle w:val="Normal"/>
        <w:jc w:val="both"/>
        <w:rPr/>
      </w:pPr>
      <w:r>
        <w:rPr/>
        <w:t>2.8. На основании заключения ПМПК, заявления родителей (законных представителей)</w:t>
      </w:r>
    </w:p>
    <w:p>
      <w:pPr>
        <w:pStyle w:val="Normal"/>
        <w:jc w:val="both"/>
        <w:rPr/>
      </w:pPr>
      <w:r>
        <w:rPr/>
        <w:t>обучающиеся могут обучаться по индивидуальной программе на дому.</w:t>
      </w:r>
    </w:p>
    <w:p>
      <w:pPr>
        <w:pStyle w:val="Normal"/>
        <w:jc w:val="both"/>
        <w:rPr/>
      </w:pPr>
      <w:r>
        <w:rPr/>
        <w:t>3.Порядок отчисления обучающихся из Учреждения.</w:t>
      </w:r>
    </w:p>
    <w:p>
      <w:pPr>
        <w:pStyle w:val="Normal"/>
        <w:jc w:val="both"/>
        <w:rPr/>
      </w:pPr>
      <w:r>
        <w:rPr/>
        <w:t>3.1.Отчисление обучающихся осуществляется приказом директора школы.</w:t>
      </w:r>
    </w:p>
    <w:p>
      <w:pPr>
        <w:pStyle w:val="Normal"/>
        <w:jc w:val="both"/>
        <w:rPr/>
      </w:pPr>
      <w:r>
        <w:rPr/>
        <w:t>3.2.Учреждение осуществляет отчисление обучающихся по следующим основаниям:</w:t>
      </w:r>
    </w:p>
    <w:p>
      <w:pPr>
        <w:pStyle w:val="Normal"/>
        <w:jc w:val="both"/>
        <w:rPr/>
      </w:pPr>
      <w:r>
        <w:rPr/>
        <w:t>3.2.1. в связи с получением образования (завершением обучения);</w:t>
      </w:r>
    </w:p>
    <w:p>
      <w:pPr>
        <w:pStyle w:val="Normal"/>
        <w:jc w:val="both"/>
        <w:rPr/>
      </w:pPr>
      <w:r>
        <w:rPr/>
        <w:t>3.2.2. Досрочно по основаниям:</w:t>
      </w:r>
    </w:p>
    <w:p>
      <w:pPr>
        <w:pStyle w:val="Normal"/>
        <w:jc w:val="both"/>
        <w:rPr/>
      </w:pPr>
      <w:r>
        <w:rPr/>
        <w:t>1) по инициативе обучающегося или родителей (законных представителей)</w:t>
      </w:r>
    </w:p>
    <w:p>
      <w:pPr>
        <w:pStyle w:val="Normal"/>
        <w:jc w:val="both"/>
        <w:rPr/>
      </w:pPr>
      <w:r>
        <w:rPr/>
        <w:t>несовершеннолетнего обучающегося, в том числе в случае перевода обучающегося для</w:t>
      </w:r>
    </w:p>
    <w:p>
      <w:pPr>
        <w:pStyle w:val="Normal"/>
        <w:jc w:val="both"/>
        <w:rPr/>
      </w:pPr>
      <w:r>
        <w:rPr/>
        <w:t>продолжения освоения образовательной программы в другую организацию, осуществляющую образовательную деятельность;</w:t>
      </w:r>
    </w:p>
    <w:p>
      <w:pPr>
        <w:pStyle w:val="Normal"/>
        <w:jc w:val="both"/>
        <w:rPr/>
      </w:pPr>
      <w:r>
        <w:rPr/>
        <w:t>2) по обстоятельствам, не зависящим от воли обучающегося или родителей (законных</w:t>
      </w:r>
    </w:p>
    <w:p>
      <w:pPr>
        <w:pStyle w:val="Normal"/>
        <w:jc w:val="both"/>
        <w:rPr/>
      </w:pPr>
      <w:r>
        <w:rPr/>
        <w:t>представителей) несовершеннолетнего обучающегося и Учреждения, в том числе в случае</w:t>
      </w:r>
    </w:p>
    <w:p>
      <w:pPr>
        <w:pStyle w:val="Normal"/>
        <w:jc w:val="both"/>
        <w:rPr/>
      </w:pPr>
      <w:r>
        <w:rPr/>
        <w:t>ликвидации Учреждения.</w:t>
      </w:r>
    </w:p>
    <w:p>
      <w:pPr>
        <w:pStyle w:val="Normal"/>
        <w:jc w:val="both"/>
        <w:rPr/>
      </w:pPr>
      <w:r>
        <w:rPr/>
        <w:t>3.3. Досрочное прекращение образовательных отношений по инициативе обучающегося</w:t>
      </w:r>
    </w:p>
    <w:p>
      <w:pPr>
        <w:pStyle w:val="Normal"/>
        <w:jc w:val="both"/>
        <w:rPr/>
      </w:pPr>
      <w:r>
        <w:rPr/>
        <w:t>или родителей (законных представителей) несовершеннолетнего обучающегося не влечет за</w:t>
      </w:r>
    </w:p>
    <w:p>
      <w:pPr>
        <w:pStyle w:val="Normal"/>
        <w:jc w:val="both"/>
        <w:rPr/>
      </w:pPr>
      <w:r>
        <w:rPr/>
        <w:t>собой возникновение каких-либо дополнительных, в том числе материальных, обязательств</w:t>
      </w:r>
    </w:p>
    <w:p>
      <w:pPr>
        <w:pStyle w:val="Normal"/>
        <w:jc w:val="both"/>
        <w:rPr/>
      </w:pPr>
      <w:r>
        <w:rPr/>
        <w:t>указанного обучающегося перед Учреждением.</w:t>
      </w:r>
    </w:p>
    <w:p>
      <w:pPr>
        <w:pStyle w:val="Normal"/>
        <w:jc w:val="both"/>
        <w:rPr/>
      </w:pPr>
      <w:r>
        <w:rPr/>
        <w:t>3.4. Если с обучающимся или родителями (законными представителями)</w:t>
      </w:r>
    </w:p>
    <w:p>
      <w:pPr>
        <w:pStyle w:val="Normal"/>
        <w:jc w:val="both"/>
        <w:rPr/>
      </w:pPr>
      <w:r>
        <w:rPr/>
        <w:t>несовершеннолетнего обучающегося заключен договор об оказании платных образовательных услуг, при досрочном прекращении образовательных отношений такой расторгается приказом директора Учреждения об отчислении обучающегося из Учреждения.</w:t>
      </w:r>
    </w:p>
    <w:p>
      <w:pPr>
        <w:pStyle w:val="Normal"/>
        <w:jc w:val="both"/>
        <w:rPr/>
      </w:pPr>
      <w:r>
        <w:rPr/>
        <w:t>3.5. Права и обязанности обучающегося, предусмотренные законодательством об</w:t>
      </w:r>
    </w:p>
    <w:p>
      <w:pPr>
        <w:pStyle w:val="Normal"/>
        <w:jc w:val="both"/>
        <w:rPr/>
      </w:pPr>
      <w:r>
        <w:rPr/>
        <w:t>образовании и локальными нормативными актами Учреждения, прекращаются с даты его</w:t>
      </w:r>
    </w:p>
    <w:p>
      <w:pPr>
        <w:pStyle w:val="Normal"/>
        <w:jc w:val="both"/>
        <w:rPr/>
      </w:pPr>
      <w:r>
        <w:rPr/>
        <w:t>отчисления из Учреждения.</w:t>
      </w:r>
    </w:p>
    <w:p>
      <w:pPr>
        <w:pStyle w:val="Normal"/>
        <w:jc w:val="both"/>
        <w:rPr/>
      </w:pPr>
      <w:r>
        <w:rPr/>
        <w:t>3.6. При досрочном прекращении образовательных отношений Учреждение, в</w:t>
      </w:r>
    </w:p>
    <w:p>
      <w:pPr>
        <w:pStyle w:val="Normal"/>
        <w:jc w:val="both"/>
        <w:rPr/>
      </w:pPr>
      <w:r>
        <w:rPr/>
        <w:t>трехдневный срок после издания приказа об отчислении обучающегося выдает лицу, отчисленному из Учреждения, справку об обучении или о периоде обучения по образцу,</w:t>
      </w:r>
    </w:p>
    <w:p>
      <w:pPr>
        <w:pStyle w:val="Normal"/>
        <w:jc w:val="both"/>
        <w:rPr/>
      </w:pPr>
      <w:r>
        <w:rPr/>
        <w:t>самостоятельно устанавливаемому Учреждением.</w:t>
      </w:r>
    </w:p>
    <w:p>
      <w:pPr>
        <w:pStyle w:val="Normal"/>
        <w:jc w:val="both"/>
        <w:rPr/>
      </w:pPr>
      <w:r>
        <w:rPr/>
        <w:t>4. Порядок восстановления.</w:t>
      </w:r>
    </w:p>
    <w:p>
      <w:pPr>
        <w:pStyle w:val="Normal"/>
        <w:jc w:val="both"/>
        <w:rPr/>
      </w:pPr>
      <w:r>
        <w:rPr/>
        <w:t>4.1. Лицо, отчисленное из Учреждения, по инициативе обучающегося до завершения</w:t>
      </w:r>
    </w:p>
    <w:p>
      <w:pPr>
        <w:pStyle w:val="Normal"/>
        <w:jc w:val="both"/>
        <w:rPr/>
      </w:pPr>
      <w:r>
        <w:rPr/>
        <w:t>освоения образовательной программы, имеет право на восстановление для обучения в</w:t>
      </w:r>
    </w:p>
    <w:p>
      <w:pPr>
        <w:pStyle w:val="Normal"/>
        <w:jc w:val="both"/>
        <w:rPr/>
      </w:pPr>
      <w:r>
        <w:rPr/>
        <w:t>Учреждении в течение пяти лет после отчисления из Учреждения и при наличии свободных мест и с сохранением прежних условий обучения, но не ранее завершения учебного года, в котором указанное лицо было отчислено.</w:t>
      </w:r>
    </w:p>
    <w:p>
      <w:pPr>
        <w:pStyle w:val="Normal"/>
        <w:jc w:val="both"/>
        <w:rPr/>
      </w:pPr>
      <w:r>
        <w:rPr/>
        <w:t>4.2. Для восстановления лицо, отчисленное из Учреждения, пишет заявление на имя</w:t>
      </w:r>
    </w:p>
    <w:p>
      <w:pPr>
        <w:pStyle w:val="Normal"/>
        <w:jc w:val="both"/>
        <w:rPr/>
      </w:pPr>
      <w:r>
        <w:rPr/>
        <w:t>руководителя.</w:t>
      </w:r>
    </w:p>
    <w:p>
      <w:pPr>
        <w:pStyle w:val="Normal"/>
        <w:jc w:val="both"/>
        <w:rPr/>
      </w:pPr>
      <w:r>
        <w:rPr/>
        <w:t>4.3. Восстановление осуществляется на основании приказа директора о приеме в</w:t>
      </w:r>
    </w:p>
    <w:p>
      <w:pPr>
        <w:pStyle w:val="Normal"/>
        <w:jc w:val="both"/>
        <w:rPr/>
      </w:pPr>
      <w:r>
        <w:rPr/>
        <w:t>Учреждение.</w:t>
      </w:r>
    </w:p>
    <w:p>
      <w:pPr>
        <w:pStyle w:val="Normal"/>
        <w:jc w:val="both"/>
        <w:rPr/>
      </w:pPr>
      <w:r>
        <w:rPr/>
        <w:t>5. Порядок разрешения разногласий, возникающих при переводе, отчислении и</w:t>
      </w:r>
    </w:p>
    <w:p>
      <w:pPr>
        <w:pStyle w:val="Normal"/>
        <w:jc w:val="both"/>
        <w:rPr/>
      </w:pPr>
      <w:r>
        <w:rPr/>
        <w:t>восстановлении граждан в общеобразовательные учреждения.</w:t>
      </w:r>
    </w:p>
    <w:p>
      <w:pPr>
        <w:pStyle w:val="Normal"/>
        <w:jc w:val="both"/>
        <w:rPr/>
      </w:pPr>
      <w:r>
        <w:rPr/>
        <w:t>5.1. Учреждение несет ответственность за организацию учета движения обучающихся в</w:t>
      </w:r>
    </w:p>
    <w:p>
      <w:pPr>
        <w:pStyle w:val="Normal"/>
        <w:jc w:val="both"/>
        <w:rPr/>
      </w:pPr>
      <w:r>
        <w:rPr/>
        <w:t>порядке, установленным законодательством РФ в области образования.</w:t>
      </w:r>
    </w:p>
    <w:p>
      <w:pPr>
        <w:pStyle w:val="Normal"/>
        <w:jc w:val="both"/>
        <w:rPr/>
      </w:pPr>
      <w:r>
        <w:rPr/>
        <w:t>6.3. Спорные вопросы, возникающие между администрацией учреждения и родителями</w:t>
      </w:r>
    </w:p>
    <w:p>
      <w:pPr>
        <w:pStyle w:val="Normal"/>
        <w:jc w:val="both"/>
        <w:rPr/>
      </w:pPr>
      <w:r>
        <w:rPr/>
        <w:t>(законными представителями) при отчислении (исключении) и восстановлении обучающегося решаются совместно с Управлением образования.</w:t>
      </w:r>
    </w:p>
    <w:p>
      <w:pPr>
        <w:pStyle w:val="Normal"/>
        <w:jc w:val="both"/>
        <w:rPr/>
      </w:pPr>
      <w:r>
        <w:rPr/>
        <w:t>6.4. Решение об отчислении (исключении) обучающихся, достигших возраста 15 лет</w:t>
      </w:r>
    </w:p>
    <w:p>
      <w:pPr>
        <w:pStyle w:val="Normal"/>
        <w:jc w:val="both"/>
        <w:rPr/>
      </w:pPr>
      <w:r>
        <w:rPr/>
        <w:t>может быть обжаловано в установленном порядке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9"/>
  <w:autoHyphenation w:val="fals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SimSun" w:cs="Mangal"/>
      <w:color w:val="00000A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1" w:customStyle="1">
    <w:name w:val="Основной шрифт абзаца1"/>
    <w:qFormat/>
    <w:rPr/>
  </w:style>
  <w:style w:type="character" w:styleId="Style14" w:customStyle="1">
    <w:name w:val="Символ нумерации"/>
    <w:qFormat/>
    <w:rPr/>
  </w:style>
  <w:style w:type="character" w:styleId="Style15" w:customStyle="1">
    <w:name w:val="Текст выноски Знак"/>
    <w:basedOn w:val="DefaultParagraphFont"/>
    <w:link w:val="aa"/>
    <w:uiPriority w:val="99"/>
    <w:semiHidden/>
    <w:qFormat/>
    <w:rsid w:val="00967430"/>
    <w:rPr>
      <w:rFonts w:ascii="Tahoma" w:hAnsi="Tahoma" w:eastAsia="SimSun" w:cs="Mangal"/>
      <w:sz w:val="16"/>
      <w:szCs w:val="14"/>
      <w:lang w:eastAsia="zh-CN" w:bidi="hi-IN"/>
    </w:rPr>
  </w:style>
  <w:style w:type="paragraph" w:styleId="Style16" w:customStyle="1">
    <w:name w:val="Заголовок"/>
    <w:basedOn w:val="Normal"/>
    <w:next w:val="Style17"/>
    <w:qFormat/>
    <w:pPr>
      <w:keepNext/>
      <w:spacing w:before="240" w:after="120"/>
    </w:pPr>
    <w:rPr>
      <w:rFonts w:ascii="Arial" w:hAnsi="Arial" w:eastAsia="Microsoft YaHei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2" w:customStyle="1">
    <w:name w:val="Указатель2"/>
    <w:basedOn w:val="Normal"/>
    <w:qFormat/>
    <w:pPr>
      <w:suppressLineNumbers/>
    </w:pPr>
    <w:rPr/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i/>
      <w:iCs/>
    </w:rPr>
  </w:style>
  <w:style w:type="paragraph" w:styleId="12" w:customStyle="1">
    <w:name w:val="Указатель1"/>
    <w:basedOn w:val="Normal"/>
    <w:qFormat/>
    <w:pPr>
      <w:suppressLineNumbers/>
    </w:pPr>
    <w:rPr/>
  </w:style>
  <w:style w:type="paragraph" w:styleId="Style21">
    <w:name w:val="Body Text Indent"/>
    <w:basedOn w:val="Normal"/>
    <w:pPr>
      <w:spacing w:before="0" w:after="120"/>
      <w:ind w:left="283" w:firstLine="720"/>
    </w:pPr>
    <w:rPr/>
  </w:style>
  <w:style w:type="paragraph" w:styleId="BalloonText">
    <w:name w:val="Balloon Text"/>
    <w:basedOn w:val="Normal"/>
    <w:link w:val="ab"/>
    <w:uiPriority w:val="99"/>
    <w:semiHidden/>
    <w:unhideWhenUsed/>
    <w:qFormat/>
    <w:rsid w:val="00967430"/>
    <w:pPr/>
    <w:rPr>
      <w:rFonts w:ascii="Tahoma" w:hAnsi="Tahoma"/>
      <w:sz w:val="16"/>
      <w:szCs w:val="1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Application>LibreOffice/5.3.4.2$Windows_x86 LibreOffice_project/f82d347ccc0be322489bf7da61d7e4ad13fe2ff3</Application>
  <Pages>2</Pages>
  <Words>724</Words>
  <Characters>5546</Characters>
  <CharactersWithSpaces>6409</CharactersWithSpaces>
  <Paragraphs>78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2016-10-18T16:44:00Z</dcterms:created>
  <dc:creator>User</dc:creator>
  <dc:description/>
  <dc:language>ru-RU</dc:language>
  <cp:lastModifiedBy/>
  <cp:lastPrinted>2018-12-03T14:54:15Z</cp:lastPrinted>
  <dcterms:modified xsi:type="dcterms:W3CDTF">2018-12-03T14:55:47Z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